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84BA" w14:textId="77777777" w:rsidR="00172F28" w:rsidRPr="001171BB" w:rsidRDefault="00172F28" w:rsidP="00172F28">
      <w:pPr>
        <w:pStyle w:val="KeinLeerraum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Außenj</w:t>
      </w:r>
      <w:r w:rsidRPr="001171BB">
        <w:rPr>
          <w:rFonts w:ascii="Arial" w:hAnsi="Arial" w:cs="Arial"/>
          <w:b/>
        </w:rPr>
        <w:t>alousie für asymmetrische Fenster</w:t>
      </w:r>
      <w:r>
        <w:rPr>
          <w:rFonts w:ascii="Arial" w:hAnsi="Arial" w:cs="Arial"/>
          <w:b/>
        </w:rPr>
        <w:t xml:space="preserve"> AsyFlex 80 mit </w:t>
      </w:r>
      <w:r w:rsidR="00396B34">
        <w:rPr>
          <w:rFonts w:ascii="Arial" w:hAnsi="Arial" w:cs="Arial"/>
          <w:b/>
        </w:rPr>
        <w:t>Führungsschiene</w:t>
      </w:r>
    </w:p>
    <w:p w14:paraId="258ECA7C" w14:textId="77777777" w:rsidR="00172F28" w:rsidRPr="001171BB" w:rsidRDefault="00172F28" w:rsidP="00172F28">
      <w:pPr>
        <w:pStyle w:val="KeinLeerraum"/>
        <w:rPr>
          <w:rFonts w:ascii="Arial" w:hAnsi="Arial" w:cs="Arial"/>
        </w:rPr>
      </w:pPr>
    </w:p>
    <w:p w14:paraId="71FAB4B6" w14:textId="77777777" w:rsidR="00172F28" w:rsidRPr="000369FB" w:rsidRDefault="00172F28" w:rsidP="00172F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Außenjalousien für asymmetrische Fenster, Fabrikat Reflexa, AsyFlex 80 mit </w:t>
      </w:r>
      <w:r w:rsidR="00396B34">
        <w:rPr>
          <w:rFonts w:ascii="Arial" w:hAnsi="Arial" w:cs="Arial"/>
        </w:rPr>
        <w:t>Führungsschien</w:t>
      </w:r>
      <w:r w:rsidR="00F5429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oder Außenjalousien für asymmetrische Fenster mit mindestens gleichwertigen, technischen Ausstattungsmerkmalen.</w:t>
      </w:r>
    </w:p>
    <w:p w14:paraId="39F396C4" w14:textId="77777777" w:rsidR="00172F28" w:rsidRDefault="00172F28" w:rsidP="00172F28">
      <w:pPr>
        <w:spacing w:after="0" w:line="240" w:lineRule="auto"/>
        <w:rPr>
          <w:rFonts w:ascii="Arial" w:hAnsi="Arial" w:cs="Arial"/>
        </w:rPr>
      </w:pPr>
    </w:p>
    <w:p w14:paraId="50EB9F5D" w14:textId="77777777" w:rsidR="00172F28" w:rsidRDefault="00172F28" w:rsidP="00172F28">
      <w:pPr>
        <w:spacing w:after="0" w:line="240" w:lineRule="auto"/>
        <w:rPr>
          <w:rFonts w:ascii="Arial" w:hAnsi="Arial" w:cs="Arial"/>
        </w:rPr>
      </w:pPr>
    </w:p>
    <w:p w14:paraId="7A4D9B88" w14:textId="77777777" w:rsidR="00172F28" w:rsidRPr="00192A6A" w:rsidRDefault="00172F28" w:rsidP="00172F28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14:paraId="0E54AE10" w14:textId="77777777" w:rsidR="00172F28" w:rsidRPr="00334FCA" w:rsidRDefault="00172F28" w:rsidP="00172F28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14:paraId="61A666D0" w14:textId="77777777" w:rsidR="00172F28" w:rsidRDefault="00172F28" w:rsidP="00172F28">
      <w:pPr>
        <w:spacing w:after="0" w:line="240" w:lineRule="auto"/>
        <w:rPr>
          <w:rFonts w:ascii="Arial" w:hAnsi="Arial" w:cs="Arial"/>
        </w:rPr>
      </w:pPr>
    </w:p>
    <w:p w14:paraId="47C332F2" w14:textId="77777777" w:rsidR="00172F28" w:rsidRDefault="00172F28" w:rsidP="00172F28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Außenjalousien für asymmetrische Fenster wie im Einzelnen beschrieben laut Anlagenbeschreibung bestehend aus:</w:t>
      </w:r>
    </w:p>
    <w:p w14:paraId="268651A5" w14:textId="77777777" w:rsidR="00172F28" w:rsidRDefault="00172F28" w:rsidP="00172F28">
      <w:pPr>
        <w:pStyle w:val="KeinLeerraum"/>
        <w:rPr>
          <w:rFonts w:ascii="Arial" w:hAnsi="Arial" w:cs="Arial"/>
        </w:rPr>
      </w:pPr>
    </w:p>
    <w:p w14:paraId="09F6F7B8" w14:textId="77777777" w:rsidR="00172F28" w:rsidRDefault="00172F28" w:rsidP="00172F28">
      <w:pPr>
        <w:pStyle w:val="KeinLeerraum"/>
        <w:rPr>
          <w:rFonts w:ascii="Arial" w:hAnsi="Arial" w:cs="Arial"/>
        </w:rPr>
      </w:pPr>
    </w:p>
    <w:p w14:paraId="6289F9FA" w14:textId="77777777" w:rsidR="00172F28" w:rsidRDefault="00172F28" w:rsidP="00172F28">
      <w:pPr>
        <w:pStyle w:val="KeinLeerraum"/>
        <w:rPr>
          <w:rFonts w:ascii="Arial" w:hAnsi="Arial" w:cs="Arial"/>
          <w:b/>
        </w:rPr>
      </w:pPr>
      <w:r w:rsidRPr="00BF4F3B">
        <w:rPr>
          <w:rFonts w:ascii="Arial" w:hAnsi="Arial" w:cs="Arial"/>
          <w:b/>
        </w:rPr>
        <w:t>Oberschiene</w:t>
      </w:r>
    </w:p>
    <w:p w14:paraId="6247C522" w14:textId="77777777" w:rsidR="00172F28" w:rsidRDefault="00172F28" w:rsidP="00172F28">
      <w:pPr>
        <w:pStyle w:val="KeinLeerraum"/>
        <w:rPr>
          <w:rFonts w:ascii="Arial" w:hAnsi="Arial" w:cs="Arial"/>
          <w:b/>
        </w:rPr>
      </w:pPr>
    </w:p>
    <w:p w14:paraId="766296F8" w14:textId="77777777" w:rsidR="00172F28" w:rsidRPr="00BF4F3B" w:rsidRDefault="00172F28" w:rsidP="00172F28">
      <w:pPr>
        <w:pStyle w:val="KeinLeerraum"/>
        <w:numPr>
          <w:ilvl w:val="0"/>
          <w:numId w:val="1"/>
        </w:numPr>
        <w:rPr>
          <w:rFonts w:ascii="Arial" w:hAnsi="Arial" w:cs="Arial"/>
          <w:b/>
        </w:rPr>
      </w:pPr>
      <w:r w:rsidRPr="00BF4F3B">
        <w:rPr>
          <w:rFonts w:ascii="Arial" w:hAnsi="Arial" w:cs="Arial"/>
        </w:rPr>
        <w:t xml:space="preserve">Stranggepresstes Aluminiumprofil </w:t>
      </w:r>
    </w:p>
    <w:p w14:paraId="3F469E55" w14:textId="77777777" w:rsidR="00172F28" w:rsidRDefault="00172F28" w:rsidP="00172F28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BF4F3B">
        <w:rPr>
          <w:rFonts w:ascii="Arial" w:hAnsi="Arial" w:cs="Arial"/>
        </w:rPr>
        <w:t>Maße 59 x 51 mm</w:t>
      </w:r>
    </w:p>
    <w:p w14:paraId="1334EEA2" w14:textId="77777777" w:rsidR="00172F28" w:rsidRPr="00BF4F3B" w:rsidRDefault="00172F28" w:rsidP="00172F28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naturblank</w:t>
      </w:r>
    </w:p>
    <w:p w14:paraId="70B388D4" w14:textId="77777777" w:rsidR="00172F28" w:rsidRDefault="00172F28" w:rsidP="00172F28">
      <w:pPr>
        <w:pStyle w:val="KeinLeerraum"/>
        <w:rPr>
          <w:rFonts w:ascii="Arial" w:hAnsi="Arial" w:cs="Arial"/>
        </w:rPr>
      </w:pPr>
    </w:p>
    <w:p w14:paraId="32950DE6" w14:textId="77777777" w:rsidR="00172F28" w:rsidRDefault="00172F28" w:rsidP="00172F28">
      <w:pPr>
        <w:pStyle w:val="KeinLeerraum"/>
        <w:rPr>
          <w:rFonts w:ascii="Arial" w:hAnsi="Arial" w:cs="Arial"/>
        </w:rPr>
      </w:pPr>
    </w:p>
    <w:p w14:paraId="1B430527" w14:textId="77777777" w:rsidR="00172F28" w:rsidRPr="00172F28" w:rsidRDefault="00172F28" w:rsidP="00172F28">
      <w:pPr>
        <w:pStyle w:val="KeinLeerraum"/>
        <w:rPr>
          <w:rFonts w:ascii="Arial" w:hAnsi="Arial" w:cs="Arial"/>
          <w:b/>
        </w:rPr>
      </w:pPr>
      <w:r w:rsidRPr="00172F28">
        <w:rPr>
          <w:rFonts w:ascii="Arial" w:hAnsi="Arial" w:cs="Arial"/>
          <w:b/>
        </w:rPr>
        <w:t xml:space="preserve">Bedienung </w:t>
      </w:r>
    </w:p>
    <w:p w14:paraId="75295F6A" w14:textId="77777777" w:rsidR="00172F28" w:rsidRDefault="00172F28" w:rsidP="00172F28">
      <w:pPr>
        <w:pStyle w:val="KeinLeerraum"/>
        <w:rPr>
          <w:rFonts w:ascii="Arial" w:hAnsi="Arial" w:cs="Arial"/>
        </w:rPr>
      </w:pPr>
    </w:p>
    <w:p w14:paraId="4F3E52D4" w14:textId="77777777" w:rsidR="00172F28" w:rsidRDefault="00172F28" w:rsidP="00172F28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>Elektroantrieb</w:t>
      </w:r>
      <w:r>
        <w:rPr>
          <w:rFonts w:ascii="Arial" w:hAnsi="Arial" w:cs="Arial"/>
        </w:rPr>
        <w:t xml:space="preserve"> (</w:t>
      </w:r>
      <w:r w:rsidRPr="00172F28">
        <w:rPr>
          <w:rFonts w:ascii="Arial" w:hAnsi="Arial" w:cs="Arial"/>
        </w:rPr>
        <w:t>Elektromotor 230 V, 50 Hz</w:t>
      </w:r>
      <w:r>
        <w:rPr>
          <w:rFonts w:ascii="Arial" w:hAnsi="Arial" w:cs="Arial"/>
        </w:rPr>
        <w:t>)</w:t>
      </w:r>
    </w:p>
    <w:p w14:paraId="24FC6975" w14:textId="77777777" w:rsidR="00172F28" w:rsidRDefault="00172F28" w:rsidP="00172F28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 xml:space="preserve">in die Oberschiene (nur hohe Seite) eingebaut </w:t>
      </w:r>
    </w:p>
    <w:p w14:paraId="02666A33" w14:textId="77777777" w:rsidR="00172F28" w:rsidRDefault="00172F28" w:rsidP="00172F28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>für Heben, Senken und Wendung</w:t>
      </w:r>
    </w:p>
    <w:p w14:paraId="2E04DEF3" w14:textId="77777777" w:rsidR="00172F28" w:rsidRDefault="00172F28" w:rsidP="00172F28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>Integrierte Endlagenabschaltung für die obere und</w:t>
      </w:r>
      <w:r>
        <w:rPr>
          <w:rFonts w:ascii="Arial" w:hAnsi="Arial" w:cs="Arial"/>
        </w:rPr>
        <w:t xml:space="preserve"> </w:t>
      </w:r>
      <w:r w:rsidRPr="00172F28">
        <w:rPr>
          <w:rFonts w:ascii="Arial" w:hAnsi="Arial" w:cs="Arial"/>
        </w:rPr>
        <w:t>untere Endlage</w:t>
      </w:r>
    </w:p>
    <w:p w14:paraId="0BE9E181" w14:textId="77777777" w:rsidR="00172F28" w:rsidRDefault="00172F28" w:rsidP="00172F28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>Anschluss durch Steckerkupplung; Kabellänge ca. 70 cm</w:t>
      </w:r>
    </w:p>
    <w:p w14:paraId="267CD873" w14:textId="77777777" w:rsidR="00172F28" w:rsidRPr="00172F28" w:rsidRDefault="00172F28" w:rsidP="00172F28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>Die Endlagen sind werkseitig eingestellt.</w:t>
      </w:r>
    </w:p>
    <w:p w14:paraId="1E886B4D" w14:textId="77777777" w:rsidR="00172F28" w:rsidRPr="00172F28" w:rsidRDefault="00172F28" w:rsidP="00172F28">
      <w:pPr>
        <w:pStyle w:val="KeinLeerraum"/>
        <w:rPr>
          <w:rFonts w:ascii="Arial" w:hAnsi="Arial" w:cs="Arial"/>
        </w:rPr>
      </w:pPr>
      <w:r w:rsidRPr="00172F28">
        <w:rPr>
          <w:rFonts w:ascii="Arial" w:hAnsi="Arial" w:cs="Arial"/>
        </w:rPr>
        <w:t xml:space="preserve">         </w:t>
      </w:r>
    </w:p>
    <w:p w14:paraId="7289334C" w14:textId="77777777" w:rsidR="00172F28" w:rsidRPr="00172F28" w:rsidRDefault="00172F28" w:rsidP="00172F28">
      <w:pPr>
        <w:pStyle w:val="KeinLeerraum"/>
        <w:rPr>
          <w:rFonts w:ascii="Arial" w:hAnsi="Arial" w:cs="Arial"/>
        </w:rPr>
      </w:pPr>
    </w:p>
    <w:p w14:paraId="1481F202" w14:textId="77777777" w:rsidR="00172F28" w:rsidRPr="00172F28" w:rsidRDefault="00172F28" w:rsidP="00172F28">
      <w:pPr>
        <w:pStyle w:val="KeinLeerraum"/>
        <w:rPr>
          <w:rFonts w:ascii="Arial" w:hAnsi="Arial" w:cs="Arial"/>
          <w:b/>
        </w:rPr>
      </w:pPr>
      <w:r w:rsidRPr="00172F28">
        <w:rPr>
          <w:rFonts w:ascii="Arial" w:hAnsi="Arial" w:cs="Arial"/>
          <w:b/>
        </w:rPr>
        <w:t>Lamellenbehang</w:t>
      </w:r>
    </w:p>
    <w:p w14:paraId="582DF2E5" w14:textId="77777777" w:rsidR="00172F28" w:rsidRDefault="00172F28" w:rsidP="00172F28">
      <w:pPr>
        <w:pStyle w:val="KeinLeerraum"/>
        <w:rPr>
          <w:rFonts w:ascii="Arial" w:hAnsi="Arial" w:cs="Arial"/>
        </w:rPr>
      </w:pPr>
      <w:r w:rsidRPr="00172F28">
        <w:rPr>
          <w:rFonts w:ascii="Arial" w:hAnsi="Arial" w:cs="Arial"/>
        </w:rPr>
        <w:t xml:space="preserve">         </w:t>
      </w:r>
    </w:p>
    <w:p w14:paraId="75CC0F8F" w14:textId="77777777" w:rsidR="00172F28" w:rsidRDefault="00172F28" w:rsidP="00172F28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>Flachlamelle (nicht randgebördelt)</w:t>
      </w:r>
    </w:p>
    <w:p w14:paraId="307DCF05" w14:textId="77777777" w:rsidR="00172F28" w:rsidRDefault="00172F28" w:rsidP="00172F28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 xml:space="preserve">80 mm breites, gewölbtes Spezial-Aluminiumband </w:t>
      </w:r>
    </w:p>
    <w:p w14:paraId="657BC636" w14:textId="77777777" w:rsidR="00172F28" w:rsidRDefault="00172F28" w:rsidP="00172F28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>mit lichtechter, korrosionsbeständiger Lackbeschichtung</w:t>
      </w:r>
      <w:r w:rsidRPr="00172F28">
        <w:rPr>
          <w:rFonts w:ascii="Arial" w:hAnsi="Arial" w:cs="Arial"/>
          <w:noProof/>
        </w:rPr>
        <w:t xml:space="preserve"> </w:t>
      </w:r>
    </w:p>
    <w:p w14:paraId="586FE5D3" w14:textId="77777777" w:rsidR="00172F28" w:rsidRDefault="00172F28" w:rsidP="00172F28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172F28">
        <w:rPr>
          <w:rFonts w:ascii="Arial" w:hAnsi="Arial" w:cs="Arial"/>
          <w:noProof/>
        </w:rPr>
        <w:t>Lamellenfarbe gemäß Reflexa-Farbkarte</w:t>
      </w:r>
    </w:p>
    <w:p w14:paraId="57D0B22F" w14:textId="77777777" w:rsidR="00172F28" w:rsidRPr="00172F28" w:rsidRDefault="00172F28" w:rsidP="00172F28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>Die Ecklamellen sind</w:t>
      </w:r>
      <w:r>
        <w:rPr>
          <w:rFonts w:ascii="Arial" w:hAnsi="Arial" w:cs="Arial"/>
        </w:rPr>
        <w:t xml:space="preserve"> </w:t>
      </w:r>
      <w:r w:rsidRPr="00172F28">
        <w:rPr>
          <w:rFonts w:ascii="Arial" w:hAnsi="Arial" w:cs="Arial"/>
        </w:rPr>
        <w:t>unten waagrecht geschnitten.</w:t>
      </w:r>
    </w:p>
    <w:p w14:paraId="7C508971" w14:textId="77777777" w:rsidR="00172F28" w:rsidRDefault="00172F28" w:rsidP="00172F28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 xml:space="preserve">Lamellen fahren im geschlossenen Zustand ab und im waagrecht geöffneten Zustand auf. </w:t>
      </w:r>
    </w:p>
    <w:p w14:paraId="38B5A21F" w14:textId="77777777" w:rsidR="00172F28" w:rsidRPr="00172F28" w:rsidRDefault="00172F28" w:rsidP="00172F28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>Der Behang befindet sich in hochgezogener</w:t>
      </w:r>
      <w:r>
        <w:rPr>
          <w:rFonts w:ascii="Arial" w:hAnsi="Arial" w:cs="Arial"/>
        </w:rPr>
        <w:t xml:space="preserve"> </w:t>
      </w:r>
      <w:r w:rsidRPr="00172F28">
        <w:rPr>
          <w:rFonts w:ascii="Arial" w:hAnsi="Arial" w:cs="Arial"/>
        </w:rPr>
        <w:t>Lage parallel zur Blendenunterkante.</w:t>
      </w:r>
    </w:p>
    <w:p w14:paraId="2B1952A9" w14:textId="77777777" w:rsidR="00172F28" w:rsidRDefault="00172F28" w:rsidP="00172F28">
      <w:pPr>
        <w:pStyle w:val="KeinLeerraum"/>
        <w:rPr>
          <w:rFonts w:ascii="Arial" w:hAnsi="Arial" w:cs="Arial"/>
        </w:rPr>
      </w:pPr>
    </w:p>
    <w:p w14:paraId="0584D73E" w14:textId="77777777" w:rsidR="00172F28" w:rsidRDefault="00172F28" w:rsidP="00172F28">
      <w:pPr>
        <w:pStyle w:val="KeinLeerraum"/>
        <w:rPr>
          <w:rFonts w:ascii="Arial" w:hAnsi="Arial" w:cs="Arial"/>
        </w:rPr>
      </w:pPr>
    </w:p>
    <w:p w14:paraId="544221B1" w14:textId="77777777" w:rsidR="00172F28" w:rsidRPr="00172F28" w:rsidRDefault="00172F28" w:rsidP="00172F28">
      <w:pPr>
        <w:pStyle w:val="KeinLeerraum"/>
        <w:rPr>
          <w:rFonts w:ascii="Arial" w:hAnsi="Arial" w:cs="Arial"/>
          <w:b/>
        </w:rPr>
      </w:pPr>
      <w:r w:rsidRPr="00172F28">
        <w:rPr>
          <w:rFonts w:ascii="Arial" w:hAnsi="Arial" w:cs="Arial"/>
          <w:b/>
        </w:rPr>
        <w:t xml:space="preserve">Leiterkordel </w:t>
      </w:r>
    </w:p>
    <w:p w14:paraId="081357AC" w14:textId="77777777" w:rsidR="00172F28" w:rsidRDefault="00172F28" w:rsidP="00172F28">
      <w:pPr>
        <w:pStyle w:val="KeinLeerraum"/>
        <w:rPr>
          <w:rFonts w:ascii="Arial" w:hAnsi="Arial" w:cs="Arial"/>
        </w:rPr>
      </w:pPr>
    </w:p>
    <w:p w14:paraId="69172930" w14:textId="77777777" w:rsidR="00172F28" w:rsidRDefault="00F71823" w:rsidP="00172F28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Hochfestes Polyesterband, Aramidverstärkt</w:t>
      </w:r>
    </w:p>
    <w:p w14:paraId="3894101F" w14:textId="77777777" w:rsidR="00172F28" w:rsidRDefault="00172F28" w:rsidP="00172F28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>mit eingeflochtenen Stegfäden</w:t>
      </w:r>
    </w:p>
    <w:p w14:paraId="233B4E81" w14:textId="77777777" w:rsidR="00172F28" w:rsidRDefault="00172F28" w:rsidP="00172F28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>Lamellen eingeschoben</w:t>
      </w:r>
    </w:p>
    <w:p w14:paraId="353F6B27" w14:textId="77777777" w:rsidR="00172F28" w:rsidRPr="00172F28" w:rsidRDefault="00172F28" w:rsidP="00172F28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 xml:space="preserve">Führung der Leiterkordel durch V-Stanzungen. </w:t>
      </w:r>
    </w:p>
    <w:p w14:paraId="5CFE8B29" w14:textId="77777777" w:rsidR="00172F28" w:rsidRDefault="00172F28" w:rsidP="00172F28">
      <w:pPr>
        <w:pStyle w:val="KeinLeerraum"/>
        <w:rPr>
          <w:rFonts w:ascii="Arial" w:hAnsi="Arial" w:cs="Arial"/>
        </w:rPr>
      </w:pPr>
    </w:p>
    <w:p w14:paraId="2C2D957D" w14:textId="77777777" w:rsidR="00172F28" w:rsidRDefault="00172F28" w:rsidP="00172F28">
      <w:pPr>
        <w:pStyle w:val="KeinLeerraum"/>
        <w:rPr>
          <w:rFonts w:ascii="Arial" w:hAnsi="Arial" w:cs="Arial"/>
        </w:rPr>
      </w:pPr>
    </w:p>
    <w:p w14:paraId="6BCC9DF8" w14:textId="77777777" w:rsidR="00F71823" w:rsidRDefault="00F71823" w:rsidP="00172F28">
      <w:pPr>
        <w:pStyle w:val="KeinLeerraum"/>
        <w:rPr>
          <w:rFonts w:ascii="Arial" w:hAnsi="Arial" w:cs="Arial"/>
        </w:rPr>
      </w:pPr>
    </w:p>
    <w:p w14:paraId="23D530D3" w14:textId="77777777" w:rsidR="00172F28" w:rsidRDefault="00172F28" w:rsidP="00172F28">
      <w:pPr>
        <w:pStyle w:val="KeinLeerraum"/>
        <w:rPr>
          <w:rFonts w:ascii="Arial" w:hAnsi="Arial" w:cs="Arial"/>
        </w:rPr>
      </w:pPr>
    </w:p>
    <w:p w14:paraId="44BEE0B3" w14:textId="77777777" w:rsidR="00172F28" w:rsidRPr="00172F28" w:rsidRDefault="00172F28" w:rsidP="00172F28">
      <w:pPr>
        <w:pStyle w:val="KeinLeerraum"/>
        <w:rPr>
          <w:rFonts w:ascii="Arial" w:hAnsi="Arial" w:cs="Arial"/>
          <w:b/>
        </w:rPr>
      </w:pPr>
      <w:r w:rsidRPr="00172F28">
        <w:rPr>
          <w:rFonts w:ascii="Arial" w:hAnsi="Arial" w:cs="Arial"/>
          <w:b/>
        </w:rPr>
        <w:lastRenderedPageBreak/>
        <w:t>Aufzugsbänder</w:t>
      </w:r>
    </w:p>
    <w:p w14:paraId="69BF08E5" w14:textId="77777777" w:rsidR="00172F28" w:rsidRDefault="00172F28" w:rsidP="00172F28">
      <w:pPr>
        <w:pStyle w:val="KeinLeerraum"/>
        <w:rPr>
          <w:rFonts w:ascii="Arial" w:hAnsi="Arial" w:cs="Arial"/>
        </w:rPr>
      </w:pPr>
    </w:p>
    <w:p w14:paraId="60C5192C" w14:textId="77777777" w:rsidR="00172F28" w:rsidRDefault="00172F28" w:rsidP="00172F28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 xml:space="preserve">Texband 6,4 mm breit </w:t>
      </w:r>
    </w:p>
    <w:p w14:paraId="0463A0FA" w14:textId="77777777" w:rsidR="00172F28" w:rsidRPr="00172F28" w:rsidRDefault="00172F28" w:rsidP="00172F28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>Aus</w:t>
      </w:r>
      <w:r>
        <w:rPr>
          <w:rFonts w:ascii="Arial" w:hAnsi="Arial" w:cs="Arial"/>
        </w:rPr>
        <w:t xml:space="preserve"> </w:t>
      </w:r>
      <w:r w:rsidRPr="00172F28">
        <w:rPr>
          <w:rFonts w:ascii="Arial" w:hAnsi="Arial" w:cs="Arial"/>
        </w:rPr>
        <w:t xml:space="preserve">witterungsbeständigem Gewebe </w:t>
      </w:r>
    </w:p>
    <w:p w14:paraId="7D235130" w14:textId="77777777" w:rsidR="00172F28" w:rsidRPr="00172F28" w:rsidRDefault="00172F28" w:rsidP="00172F28">
      <w:pPr>
        <w:pStyle w:val="KeinLeerraum"/>
        <w:rPr>
          <w:rFonts w:ascii="Arial" w:hAnsi="Arial" w:cs="Arial"/>
        </w:rPr>
      </w:pPr>
      <w:r w:rsidRPr="00172F28">
        <w:rPr>
          <w:rFonts w:ascii="Arial" w:hAnsi="Arial" w:cs="Arial"/>
        </w:rPr>
        <w:t xml:space="preserve">         </w:t>
      </w:r>
    </w:p>
    <w:p w14:paraId="4EEE8B62" w14:textId="77777777" w:rsidR="00172F28" w:rsidRPr="00172F28" w:rsidRDefault="00172F28" w:rsidP="00172F28">
      <w:pPr>
        <w:pStyle w:val="KeinLeerraum"/>
        <w:rPr>
          <w:rFonts w:ascii="Arial" w:hAnsi="Arial" w:cs="Arial"/>
        </w:rPr>
      </w:pPr>
    </w:p>
    <w:p w14:paraId="30660CA3" w14:textId="77777777" w:rsidR="00172F28" w:rsidRPr="00172F28" w:rsidRDefault="00172F28" w:rsidP="00172F28">
      <w:pPr>
        <w:pStyle w:val="KeinLeerraum"/>
        <w:rPr>
          <w:rFonts w:ascii="Arial" w:hAnsi="Arial" w:cs="Arial"/>
          <w:b/>
        </w:rPr>
      </w:pPr>
      <w:r w:rsidRPr="00172F28">
        <w:rPr>
          <w:rFonts w:ascii="Arial" w:hAnsi="Arial" w:cs="Arial"/>
          <w:b/>
        </w:rPr>
        <w:t>Teleskopunterschiene</w:t>
      </w:r>
    </w:p>
    <w:p w14:paraId="55FFA17B" w14:textId="77777777" w:rsidR="00172F28" w:rsidRPr="00172F28" w:rsidRDefault="00172F28" w:rsidP="00172F28">
      <w:pPr>
        <w:pStyle w:val="KeinLeerraum"/>
        <w:rPr>
          <w:rFonts w:ascii="Arial" w:hAnsi="Arial" w:cs="Arial"/>
        </w:rPr>
      </w:pPr>
    </w:p>
    <w:p w14:paraId="4AE2C479" w14:textId="77777777" w:rsidR="00172F28" w:rsidRDefault="00172F28" w:rsidP="00172F28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>Äußere und innere Schiene aus stranggepresstem</w:t>
      </w:r>
      <w:r>
        <w:rPr>
          <w:rFonts w:ascii="Arial" w:hAnsi="Arial" w:cs="Arial"/>
        </w:rPr>
        <w:t xml:space="preserve"> </w:t>
      </w:r>
      <w:r w:rsidRPr="00172F28">
        <w:rPr>
          <w:rFonts w:ascii="Arial" w:hAnsi="Arial" w:cs="Arial"/>
        </w:rPr>
        <w:t>Aluminium</w:t>
      </w:r>
    </w:p>
    <w:p w14:paraId="78983929" w14:textId="59C34D24" w:rsidR="00172F28" w:rsidRDefault="007545B4" w:rsidP="00172F28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72F28" w:rsidRPr="00172F28">
        <w:rPr>
          <w:rFonts w:ascii="Arial" w:hAnsi="Arial" w:cs="Arial"/>
        </w:rPr>
        <w:t>pulverbeschichtet</w:t>
      </w:r>
    </w:p>
    <w:p w14:paraId="02D5C69F" w14:textId="77777777" w:rsidR="00172F28" w:rsidRDefault="00172F28" w:rsidP="00172F28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>Abgerundete Form der äußeren Schiene (85 x 28 mm)</w:t>
      </w:r>
    </w:p>
    <w:p w14:paraId="5E316474" w14:textId="77777777" w:rsidR="00172F28" w:rsidRDefault="00172F28" w:rsidP="00172F28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>Die innere Schiene wird mit Kunststofflagern geführt, so dass sich</w:t>
      </w:r>
      <w:r>
        <w:rPr>
          <w:rFonts w:ascii="Arial" w:hAnsi="Arial" w:cs="Arial"/>
        </w:rPr>
        <w:t xml:space="preserve"> </w:t>
      </w:r>
      <w:r w:rsidRPr="00172F28">
        <w:rPr>
          <w:rFonts w:ascii="Arial" w:hAnsi="Arial" w:cs="Arial"/>
        </w:rPr>
        <w:t xml:space="preserve">die Schienen zu keiner Zeit direkt berühren. </w:t>
      </w:r>
    </w:p>
    <w:p w14:paraId="27E793CE" w14:textId="77777777" w:rsidR="00172F28" w:rsidRDefault="00172F28" w:rsidP="00172F28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 xml:space="preserve">Die Aufzugbänder sind unten in der Außenschiene integriert und stufenlos verstellbar. </w:t>
      </w:r>
    </w:p>
    <w:p w14:paraId="7A1E1242" w14:textId="77777777" w:rsidR="00172F28" w:rsidRDefault="00172F28" w:rsidP="00172F28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>Alle Kunststoffteile sind witterungsbeständig und selbstschmierend.</w:t>
      </w:r>
    </w:p>
    <w:p w14:paraId="6EAF78AB" w14:textId="77777777" w:rsidR="00172F28" w:rsidRDefault="00172F28" w:rsidP="00172F28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>Unterschiene wendet nicht mit</w:t>
      </w:r>
    </w:p>
    <w:p w14:paraId="5CB51A5A" w14:textId="77777777" w:rsidR="00172F28" w:rsidRDefault="00172F28" w:rsidP="00172F28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 xml:space="preserve">Gleiter und Lamellenhalter für die Führung der Ecklamellen sind mit einem Kugelgelenk verbunden. </w:t>
      </w:r>
    </w:p>
    <w:p w14:paraId="2AC0CDA2" w14:textId="77777777" w:rsidR="00172F28" w:rsidRPr="00172F28" w:rsidRDefault="00172F28" w:rsidP="00172F28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172F28">
        <w:rPr>
          <w:rFonts w:ascii="Arial" w:hAnsi="Arial" w:cs="Arial"/>
        </w:rPr>
        <w:t>Die Gleiter werden ständig in den beiden Schienen geführt, dadurch ist jederzeit optimales Gleiten der Ecklamellen</w:t>
      </w:r>
      <w:r>
        <w:rPr>
          <w:rFonts w:ascii="Arial" w:hAnsi="Arial" w:cs="Arial"/>
        </w:rPr>
        <w:t xml:space="preserve"> </w:t>
      </w:r>
      <w:r w:rsidRPr="00172F28">
        <w:rPr>
          <w:rFonts w:ascii="Arial" w:hAnsi="Arial" w:cs="Arial"/>
        </w:rPr>
        <w:t>in der Schiene gewährleistet.</w:t>
      </w:r>
    </w:p>
    <w:p w14:paraId="419D78A6" w14:textId="77777777" w:rsidR="00172F28" w:rsidRPr="00172F28" w:rsidRDefault="00172F28" w:rsidP="00172F28">
      <w:pPr>
        <w:pStyle w:val="KeinLeerraum"/>
        <w:rPr>
          <w:rFonts w:ascii="Arial" w:hAnsi="Arial" w:cs="Arial"/>
        </w:rPr>
      </w:pPr>
      <w:r w:rsidRPr="00172F28">
        <w:rPr>
          <w:rFonts w:ascii="Arial" w:hAnsi="Arial" w:cs="Arial"/>
        </w:rPr>
        <w:t xml:space="preserve">         </w:t>
      </w:r>
    </w:p>
    <w:p w14:paraId="512A4601" w14:textId="77777777" w:rsidR="00172F28" w:rsidRPr="00172F28" w:rsidRDefault="00172F28" w:rsidP="00172F28">
      <w:pPr>
        <w:pStyle w:val="KeinLeerraum"/>
        <w:rPr>
          <w:rFonts w:ascii="Arial" w:hAnsi="Arial" w:cs="Arial"/>
        </w:rPr>
      </w:pPr>
    </w:p>
    <w:p w14:paraId="5DCC7C10" w14:textId="77777777" w:rsidR="00172F28" w:rsidRPr="008A2090" w:rsidRDefault="00172F28" w:rsidP="00172F28">
      <w:pPr>
        <w:pStyle w:val="KeinLeerraum"/>
        <w:rPr>
          <w:rFonts w:ascii="Arial" w:hAnsi="Arial" w:cs="Arial"/>
          <w:b/>
        </w:rPr>
      </w:pPr>
      <w:r w:rsidRPr="008A2090">
        <w:rPr>
          <w:rFonts w:ascii="Arial" w:hAnsi="Arial" w:cs="Arial"/>
          <w:b/>
        </w:rPr>
        <w:t>Führung</w:t>
      </w:r>
    </w:p>
    <w:p w14:paraId="08C05AA4" w14:textId="77777777" w:rsidR="008A2090" w:rsidRPr="00172F28" w:rsidRDefault="008A2090" w:rsidP="00172F28">
      <w:pPr>
        <w:pStyle w:val="KeinLeerraum"/>
        <w:rPr>
          <w:rFonts w:ascii="Arial" w:hAnsi="Arial" w:cs="Arial"/>
        </w:rPr>
      </w:pPr>
    </w:p>
    <w:p w14:paraId="5661FD79" w14:textId="77777777" w:rsidR="008A2090" w:rsidRDefault="00396B34" w:rsidP="008A2090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396B34">
        <w:rPr>
          <w:rFonts w:ascii="Arial" w:hAnsi="Arial" w:cs="Arial"/>
        </w:rPr>
        <w:t>Seitenführung durch schwarze Führungsnippel</w:t>
      </w:r>
    </w:p>
    <w:p w14:paraId="0845F822" w14:textId="77777777" w:rsidR="008A2090" w:rsidRPr="00396B34" w:rsidRDefault="00396B34" w:rsidP="00396B34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396B34">
        <w:rPr>
          <w:rFonts w:ascii="Arial" w:hAnsi="Arial" w:cs="Arial"/>
        </w:rPr>
        <w:t>Führungsschienen, mit PVC-Gleitprofil zur geräuscharmen Führung des Behangs</w:t>
      </w:r>
    </w:p>
    <w:p w14:paraId="7F4CD669" w14:textId="77777777" w:rsidR="00172F28" w:rsidRPr="00396B34" w:rsidRDefault="00396B34" w:rsidP="00396B34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396B34">
        <w:rPr>
          <w:rFonts w:ascii="Arial" w:hAnsi="Arial" w:cs="Arial"/>
        </w:rPr>
        <w:t>Befestigung der Führungsschienen mit verstellbaren Abstand</w:t>
      </w:r>
      <w:r>
        <w:rPr>
          <w:rFonts w:ascii="Arial" w:hAnsi="Arial" w:cs="Arial"/>
        </w:rPr>
        <w:t>s</w:t>
      </w:r>
      <w:r w:rsidRPr="00396B34">
        <w:rPr>
          <w:rFonts w:ascii="Arial" w:hAnsi="Arial" w:cs="Arial"/>
        </w:rPr>
        <w:t>haltern aus Aluminium</w:t>
      </w:r>
    </w:p>
    <w:p w14:paraId="41CA84D6" w14:textId="77777777" w:rsidR="00172F28" w:rsidRPr="00172F28" w:rsidRDefault="00172F28" w:rsidP="00172F28">
      <w:pPr>
        <w:pStyle w:val="KeinLeerraum"/>
        <w:rPr>
          <w:rFonts w:ascii="Arial" w:hAnsi="Arial" w:cs="Arial"/>
        </w:rPr>
      </w:pPr>
      <w:r w:rsidRPr="00172F28">
        <w:rPr>
          <w:rFonts w:ascii="Arial" w:hAnsi="Arial" w:cs="Arial"/>
        </w:rPr>
        <w:t xml:space="preserve">                   </w:t>
      </w:r>
    </w:p>
    <w:p w14:paraId="1156E7FA" w14:textId="77777777" w:rsidR="00172F28" w:rsidRPr="00172F28" w:rsidRDefault="00172F28" w:rsidP="00172F28">
      <w:pPr>
        <w:pStyle w:val="KeinLeerraum"/>
        <w:rPr>
          <w:rFonts w:ascii="Arial" w:hAnsi="Arial" w:cs="Arial"/>
        </w:rPr>
      </w:pPr>
      <w:r w:rsidRPr="00172F28">
        <w:rPr>
          <w:rFonts w:ascii="Arial" w:hAnsi="Arial" w:cs="Arial"/>
        </w:rPr>
        <w:t xml:space="preserve">         </w:t>
      </w:r>
    </w:p>
    <w:p w14:paraId="4E0E1A51" w14:textId="77777777" w:rsidR="00172F28" w:rsidRPr="00E05AC5" w:rsidRDefault="00172F28" w:rsidP="00172F28">
      <w:pPr>
        <w:pStyle w:val="KeinLeerraum"/>
        <w:rPr>
          <w:rFonts w:ascii="Arial" w:hAnsi="Arial" w:cs="Arial"/>
          <w:b/>
        </w:rPr>
      </w:pPr>
      <w:r w:rsidRPr="00E05AC5">
        <w:rPr>
          <w:rFonts w:ascii="Arial" w:hAnsi="Arial" w:cs="Arial"/>
          <w:b/>
        </w:rPr>
        <w:t>Hinweis</w:t>
      </w:r>
    </w:p>
    <w:p w14:paraId="0E146D9F" w14:textId="77777777" w:rsidR="00E05AC5" w:rsidRDefault="00172F28" w:rsidP="00172F28">
      <w:pPr>
        <w:pStyle w:val="KeinLeerraum"/>
        <w:rPr>
          <w:rFonts w:ascii="Arial" w:hAnsi="Arial" w:cs="Arial"/>
        </w:rPr>
      </w:pPr>
      <w:r w:rsidRPr="00172F28">
        <w:rPr>
          <w:rFonts w:ascii="Arial" w:hAnsi="Arial" w:cs="Arial"/>
        </w:rPr>
        <w:t xml:space="preserve">         </w:t>
      </w:r>
    </w:p>
    <w:p w14:paraId="40BE1838" w14:textId="77777777" w:rsidR="00E05AC5" w:rsidRDefault="00172F28" w:rsidP="00172F28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E05AC5">
        <w:rPr>
          <w:rFonts w:ascii="Arial" w:hAnsi="Arial" w:cs="Arial"/>
        </w:rPr>
        <w:t>Das untere Lamelleneck bleibt unverschattet, wenn</w:t>
      </w:r>
      <w:r w:rsidR="00E05AC5" w:rsidRPr="00E05AC5">
        <w:rPr>
          <w:rFonts w:ascii="Arial" w:hAnsi="Arial" w:cs="Arial"/>
        </w:rPr>
        <w:t xml:space="preserve"> </w:t>
      </w:r>
      <w:r w:rsidRPr="00E05AC5">
        <w:rPr>
          <w:rFonts w:ascii="Arial" w:hAnsi="Arial" w:cs="Arial"/>
        </w:rPr>
        <w:t xml:space="preserve">bauartbedingt die letzte </w:t>
      </w:r>
      <w:r w:rsidR="00E05AC5" w:rsidRPr="00E05AC5">
        <w:rPr>
          <w:rFonts w:ascii="Arial" w:hAnsi="Arial" w:cs="Arial"/>
        </w:rPr>
        <w:t>E</w:t>
      </w:r>
      <w:r w:rsidRPr="00E05AC5">
        <w:rPr>
          <w:rFonts w:ascii="Arial" w:hAnsi="Arial" w:cs="Arial"/>
        </w:rPr>
        <w:t>cklamelle kleiner als 1</w:t>
      </w:r>
      <w:r w:rsidR="00396B34">
        <w:rPr>
          <w:rFonts w:ascii="Arial" w:hAnsi="Arial" w:cs="Arial"/>
        </w:rPr>
        <w:t>5</w:t>
      </w:r>
      <w:r w:rsidRPr="00E05AC5">
        <w:rPr>
          <w:rFonts w:ascii="Arial" w:hAnsi="Arial" w:cs="Arial"/>
        </w:rPr>
        <w:t>0 mm</w:t>
      </w:r>
      <w:r w:rsidR="00E05AC5" w:rsidRPr="00E05AC5">
        <w:rPr>
          <w:rFonts w:ascii="Arial" w:hAnsi="Arial" w:cs="Arial"/>
        </w:rPr>
        <w:t xml:space="preserve"> </w:t>
      </w:r>
      <w:r w:rsidRPr="00E05AC5">
        <w:rPr>
          <w:rFonts w:ascii="Arial" w:hAnsi="Arial" w:cs="Arial"/>
        </w:rPr>
        <w:t xml:space="preserve">ist. </w:t>
      </w:r>
    </w:p>
    <w:p w14:paraId="57B403AB" w14:textId="77777777" w:rsidR="00172F28" w:rsidRPr="00E05AC5" w:rsidRDefault="00172F28" w:rsidP="00172F28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E05AC5">
        <w:rPr>
          <w:rFonts w:ascii="Arial" w:hAnsi="Arial" w:cs="Arial"/>
        </w:rPr>
        <w:t>Grundsätzlich wird jede AsyFlex mit verzinkten</w:t>
      </w:r>
      <w:r w:rsidR="00E05AC5" w:rsidRPr="00E05AC5">
        <w:rPr>
          <w:rFonts w:ascii="Arial" w:hAnsi="Arial" w:cs="Arial"/>
        </w:rPr>
        <w:t xml:space="preserve"> </w:t>
      </w:r>
      <w:r w:rsidRPr="00E05AC5">
        <w:rPr>
          <w:rFonts w:ascii="Arial" w:hAnsi="Arial" w:cs="Arial"/>
        </w:rPr>
        <w:t>Versteifungsbügeln ausgeliefert.</w:t>
      </w:r>
    </w:p>
    <w:p w14:paraId="2FFDA378" w14:textId="77777777" w:rsidR="00172F28" w:rsidRPr="00172F28" w:rsidRDefault="00172F28" w:rsidP="00172F28">
      <w:pPr>
        <w:pStyle w:val="KeinLeerraum"/>
        <w:rPr>
          <w:rFonts w:ascii="Arial" w:hAnsi="Arial" w:cs="Arial"/>
        </w:rPr>
      </w:pPr>
      <w:r w:rsidRPr="00172F28">
        <w:rPr>
          <w:rFonts w:ascii="Arial" w:hAnsi="Arial" w:cs="Arial"/>
        </w:rPr>
        <w:t xml:space="preserve">         </w:t>
      </w:r>
    </w:p>
    <w:p w14:paraId="3074FF19" w14:textId="77777777" w:rsidR="00172F28" w:rsidRDefault="00172F28" w:rsidP="00172F28">
      <w:pPr>
        <w:pStyle w:val="KeinLeerraum"/>
        <w:rPr>
          <w:rFonts w:ascii="Arial" w:hAnsi="Arial" w:cs="Arial"/>
        </w:rPr>
      </w:pPr>
    </w:p>
    <w:p w14:paraId="136B2705" w14:textId="77777777" w:rsidR="00E05AC5" w:rsidRDefault="00E05AC5" w:rsidP="00E05AC5">
      <w:pPr>
        <w:pStyle w:val="KeinLeerraum"/>
        <w:rPr>
          <w:rFonts w:ascii="Arial" w:hAnsi="Arial" w:cs="Arial"/>
          <w:b/>
        </w:rPr>
      </w:pPr>
      <w:r w:rsidRPr="007C6DDD">
        <w:rPr>
          <w:rFonts w:ascii="Arial" w:hAnsi="Arial" w:cs="Arial"/>
          <w:b/>
        </w:rPr>
        <w:t>Oberflächenbehandlung</w:t>
      </w:r>
    </w:p>
    <w:p w14:paraId="10C4A27E" w14:textId="77777777" w:rsidR="00E05AC5" w:rsidRDefault="00E05AC5" w:rsidP="00E05AC5">
      <w:pPr>
        <w:pStyle w:val="KeinLeerraum"/>
        <w:rPr>
          <w:rFonts w:ascii="Arial" w:hAnsi="Arial" w:cs="Arial"/>
          <w:b/>
        </w:rPr>
      </w:pPr>
    </w:p>
    <w:p w14:paraId="629A6DAD" w14:textId="77777777" w:rsidR="00E05AC5" w:rsidRDefault="00E05AC5" w:rsidP="00E05AC5">
      <w:pPr>
        <w:pStyle w:val="KeinLeerraum"/>
        <w:numPr>
          <w:ilvl w:val="0"/>
          <w:numId w:val="10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Blende, Unterschiene in Standardfarben C0, RAL 9016, 9006 und 7016</w:t>
      </w:r>
    </w:p>
    <w:p w14:paraId="596E5EA3" w14:textId="77777777" w:rsidR="00E05AC5" w:rsidRDefault="00396B34" w:rsidP="00E05AC5">
      <w:pPr>
        <w:pStyle w:val="KeinLeerraum"/>
        <w:numPr>
          <w:ilvl w:val="0"/>
          <w:numId w:val="10"/>
        </w:numPr>
        <w:rPr>
          <w:rFonts w:ascii="Arial" w:hAnsi="Arial" w:cs="Arial"/>
        </w:rPr>
      </w:pPr>
      <w:r w:rsidRPr="00396B34">
        <w:rPr>
          <w:rFonts w:ascii="Arial" w:hAnsi="Arial" w:cs="Arial"/>
        </w:rPr>
        <w:t>Abstandshalter</w:t>
      </w:r>
      <w:r>
        <w:rPr>
          <w:rFonts w:ascii="Arial" w:hAnsi="Arial" w:cs="Arial"/>
        </w:rPr>
        <w:t xml:space="preserve"> </w:t>
      </w:r>
      <w:r w:rsidR="00E05AC5" w:rsidRPr="00A91158">
        <w:rPr>
          <w:rFonts w:ascii="Arial" w:hAnsi="Arial" w:cs="Arial"/>
        </w:rPr>
        <w:t>in Standardfarben RAL 9016, 9006 und 7016</w:t>
      </w:r>
    </w:p>
    <w:p w14:paraId="7A31766B" w14:textId="331B15A8" w:rsidR="00E05AC5" w:rsidRDefault="00E05AC5" w:rsidP="00E05AC5">
      <w:pPr>
        <w:pStyle w:val="KeinLeerraum"/>
        <w:numPr>
          <w:ilvl w:val="0"/>
          <w:numId w:val="10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Auf Wunsch (Mehrpreis</w:t>
      </w:r>
      <w:r>
        <w:rPr>
          <w:rFonts w:ascii="Arial" w:hAnsi="Arial" w:cs="Arial"/>
        </w:rPr>
        <w:t>):</w:t>
      </w:r>
      <w:r w:rsidRPr="00A91158">
        <w:rPr>
          <w:rFonts w:ascii="Arial" w:hAnsi="Arial" w:cs="Arial"/>
        </w:rPr>
        <w:t xml:space="preserve"> </w:t>
      </w:r>
      <w:r w:rsidRPr="007C6DDD">
        <w:rPr>
          <w:rFonts w:ascii="Arial" w:hAnsi="Arial" w:cs="Arial"/>
        </w:rPr>
        <w:t xml:space="preserve">pulverbeschichtet </w:t>
      </w:r>
      <w:r>
        <w:rPr>
          <w:rFonts w:ascii="Arial" w:hAnsi="Arial" w:cs="Arial"/>
        </w:rPr>
        <w:t xml:space="preserve">nach </w:t>
      </w:r>
      <w:r w:rsidRPr="007C6DDD">
        <w:rPr>
          <w:rFonts w:ascii="Arial" w:hAnsi="Arial" w:cs="Arial"/>
        </w:rPr>
        <w:t>Reflexa-RAL-Farbkarte</w:t>
      </w:r>
      <w:r w:rsidR="007545B4">
        <w:rPr>
          <w:rFonts w:ascii="Arial" w:hAnsi="Arial" w:cs="Arial"/>
        </w:rPr>
        <w:t xml:space="preserve"> </w:t>
      </w:r>
    </w:p>
    <w:p w14:paraId="5698D397" w14:textId="77777777" w:rsidR="00E05AC5" w:rsidRDefault="00E05AC5" w:rsidP="00E05AC5">
      <w:pPr>
        <w:pStyle w:val="KeinLeerraum"/>
        <w:rPr>
          <w:rFonts w:ascii="Arial" w:hAnsi="Arial" w:cs="Arial"/>
        </w:rPr>
      </w:pPr>
    </w:p>
    <w:p w14:paraId="3FFA3746" w14:textId="77777777" w:rsidR="00E05AC5" w:rsidRDefault="00E05AC5" w:rsidP="00E05AC5">
      <w:pPr>
        <w:pStyle w:val="KeinLeerraum"/>
        <w:rPr>
          <w:rFonts w:ascii="Arial" w:hAnsi="Arial" w:cs="Arial"/>
        </w:rPr>
      </w:pPr>
    </w:p>
    <w:p w14:paraId="7D275616" w14:textId="77777777" w:rsidR="00E05AC5" w:rsidRPr="00AF1683" w:rsidRDefault="00E05AC5" w:rsidP="00E05AC5">
      <w:pPr>
        <w:pStyle w:val="KeinLeerraum"/>
        <w:rPr>
          <w:rFonts w:ascii="Arial" w:hAnsi="Arial" w:cs="Arial"/>
        </w:rPr>
      </w:pPr>
    </w:p>
    <w:p w14:paraId="691E8C24" w14:textId="77777777" w:rsidR="00E05AC5" w:rsidRDefault="00E05AC5" w:rsidP="00E05AC5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14:paraId="53F32E8C" w14:textId="77777777" w:rsidR="00E05AC5" w:rsidRDefault="00E05AC5" w:rsidP="00E05AC5">
      <w:pPr>
        <w:spacing w:after="0" w:line="240" w:lineRule="auto"/>
        <w:rPr>
          <w:rFonts w:ascii="Arial" w:hAnsi="Arial" w:cs="Arial"/>
          <w:noProof/>
        </w:rPr>
      </w:pPr>
    </w:p>
    <w:p w14:paraId="334D9929" w14:textId="77777777" w:rsidR="00E05AC5" w:rsidRDefault="00E05AC5" w:rsidP="00E05AC5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14:paraId="42F98DBD" w14:textId="77777777" w:rsidR="00E05AC5" w:rsidRDefault="00E05AC5" w:rsidP="00E05AC5">
      <w:pPr>
        <w:spacing w:after="0" w:line="240" w:lineRule="auto"/>
        <w:rPr>
          <w:rFonts w:ascii="Arial" w:hAnsi="Arial" w:cs="Arial"/>
          <w:noProof/>
        </w:rPr>
      </w:pPr>
    </w:p>
    <w:p w14:paraId="7ABF6F50" w14:textId="77777777" w:rsidR="00E05AC5" w:rsidRPr="00AF1683" w:rsidRDefault="00E05AC5" w:rsidP="00E05AC5">
      <w:pPr>
        <w:pStyle w:val="KeinLeerraum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sectPr w:rsidR="00E05AC5" w:rsidRPr="00AF1683" w:rsidSect="00B37B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A6D"/>
    <w:multiLevelType w:val="hybridMultilevel"/>
    <w:tmpl w:val="5044D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16341"/>
    <w:multiLevelType w:val="hybridMultilevel"/>
    <w:tmpl w:val="0D5C01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14197"/>
    <w:multiLevelType w:val="hybridMultilevel"/>
    <w:tmpl w:val="DA1E7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F76BD"/>
    <w:multiLevelType w:val="hybridMultilevel"/>
    <w:tmpl w:val="DFF68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D502F"/>
    <w:multiLevelType w:val="hybridMultilevel"/>
    <w:tmpl w:val="E3B2E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661D2"/>
    <w:multiLevelType w:val="hybridMultilevel"/>
    <w:tmpl w:val="FC70D9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44637"/>
    <w:multiLevelType w:val="hybridMultilevel"/>
    <w:tmpl w:val="CEB45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34666"/>
    <w:multiLevelType w:val="hybridMultilevel"/>
    <w:tmpl w:val="D130D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52239"/>
    <w:multiLevelType w:val="hybridMultilevel"/>
    <w:tmpl w:val="2F1A7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50D3B"/>
    <w:multiLevelType w:val="hybridMultilevel"/>
    <w:tmpl w:val="AB02F1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294162">
    <w:abstractNumId w:val="1"/>
  </w:num>
  <w:num w:numId="2" w16cid:durableId="1665742400">
    <w:abstractNumId w:val="9"/>
  </w:num>
  <w:num w:numId="3" w16cid:durableId="1241714091">
    <w:abstractNumId w:val="2"/>
  </w:num>
  <w:num w:numId="4" w16cid:durableId="1418283566">
    <w:abstractNumId w:val="3"/>
  </w:num>
  <w:num w:numId="5" w16cid:durableId="1640961612">
    <w:abstractNumId w:val="6"/>
  </w:num>
  <w:num w:numId="6" w16cid:durableId="1180776085">
    <w:abstractNumId w:val="5"/>
  </w:num>
  <w:num w:numId="7" w16cid:durableId="1342783216">
    <w:abstractNumId w:val="8"/>
  </w:num>
  <w:num w:numId="8" w16cid:durableId="56437912">
    <w:abstractNumId w:val="7"/>
  </w:num>
  <w:num w:numId="9" w16cid:durableId="529878928">
    <w:abstractNumId w:val="0"/>
  </w:num>
  <w:num w:numId="10" w16cid:durableId="1595434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F28"/>
    <w:rsid w:val="00172F28"/>
    <w:rsid w:val="00396B34"/>
    <w:rsid w:val="005720E6"/>
    <w:rsid w:val="007545B4"/>
    <w:rsid w:val="00852B3B"/>
    <w:rsid w:val="00894B3C"/>
    <w:rsid w:val="008A2090"/>
    <w:rsid w:val="00AF36F8"/>
    <w:rsid w:val="00B37B6B"/>
    <w:rsid w:val="00E05AC5"/>
    <w:rsid w:val="00F07330"/>
    <w:rsid w:val="00F54294"/>
    <w:rsid w:val="00F71823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2189"/>
  <w15:docId w15:val="{3023782D-DDF8-47BC-9021-F0E4315E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2F2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72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Feistle Hans-Jörg</cp:lastModifiedBy>
  <cp:revision>6</cp:revision>
  <dcterms:created xsi:type="dcterms:W3CDTF">2015-07-22T15:35:00Z</dcterms:created>
  <dcterms:modified xsi:type="dcterms:W3CDTF">2024-03-01T06:57:00Z</dcterms:modified>
</cp:coreProperties>
</file>