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EE" w:rsidRPr="00120E3B" w:rsidRDefault="00661BEE" w:rsidP="00661BEE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Aufsatzkasten </w:t>
      </w:r>
      <w:r w:rsidR="00D13A5F">
        <w:rPr>
          <w:rFonts w:ascii="Arial" w:eastAsia="Times New Roman" w:hAnsi="Arial" w:cs="Arial"/>
          <w:b/>
          <w:bCs/>
          <w:color w:val="000000"/>
          <w:lang w:eastAsia="de-DE"/>
        </w:rPr>
        <w:t xml:space="preserve">Concepto XT </w:t>
      </w:r>
      <w:r w:rsidR="000D4EA7">
        <w:rPr>
          <w:rFonts w:ascii="Arial" w:eastAsia="Times New Roman" w:hAnsi="Arial" w:cs="Arial"/>
          <w:b/>
          <w:bCs/>
          <w:color w:val="000000"/>
          <w:lang w:eastAsia="de-DE"/>
        </w:rPr>
        <w:t>RA</w:t>
      </w:r>
    </w:p>
    <w:p w:rsidR="00661BEE" w:rsidRPr="00120E3B" w:rsidRDefault="00661BEE" w:rsidP="00661BEE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0E7DA4" w:rsidRPr="000369FB" w:rsidRDefault="000E7DA4" w:rsidP="000E7D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Fabrikat Reflexa, </w:t>
      </w:r>
      <w:proofErr w:type="spellStart"/>
      <w:r>
        <w:rPr>
          <w:rFonts w:ascii="Arial" w:hAnsi="Arial" w:cs="Arial"/>
        </w:rPr>
        <w:t>Concepto</w:t>
      </w:r>
      <w:proofErr w:type="spellEnd"/>
      <w:r>
        <w:rPr>
          <w:rFonts w:ascii="Arial" w:hAnsi="Arial" w:cs="Arial"/>
        </w:rPr>
        <w:t xml:space="preserve"> XT RA oder Rollläden mit mindestens gleichwertigen, technischen Ausstattungsmerkmalen.</w:t>
      </w:r>
    </w:p>
    <w:p w:rsidR="000E7DA4" w:rsidRDefault="000E7DA4" w:rsidP="000E7DA4">
      <w:pPr>
        <w:spacing w:after="0" w:line="240" w:lineRule="auto"/>
        <w:rPr>
          <w:rFonts w:ascii="Arial" w:hAnsi="Arial" w:cs="Arial"/>
        </w:rPr>
      </w:pPr>
    </w:p>
    <w:p w:rsidR="000E7DA4" w:rsidRDefault="000E7DA4" w:rsidP="000E7DA4">
      <w:pPr>
        <w:spacing w:after="0" w:line="240" w:lineRule="auto"/>
        <w:rPr>
          <w:rFonts w:ascii="Arial" w:hAnsi="Arial" w:cs="Arial"/>
        </w:rPr>
      </w:pPr>
    </w:p>
    <w:p w:rsidR="000E7DA4" w:rsidRPr="00192A6A" w:rsidRDefault="000E7DA4" w:rsidP="000E7DA4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0E7DA4" w:rsidRPr="00334FCA" w:rsidRDefault="000E7DA4" w:rsidP="000E7DA4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0E7DA4" w:rsidRDefault="000E7DA4" w:rsidP="000E7DA4">
      <w:pPr>
        <w:spacing w:after="0" w:line="240" w:lineRule="auto"/>
        <w:rPr>
          <w:rFonts w:ascii="Arial" w:hAnsi="Arial" w:cs="Arial"/>
        </w:rPr>
      </w:pPr>
    </w:p>
    <w:p w:rsidR="00661BEE" w:rsidRDefault="000E7DA4" w:rsidP="000E7DA4">
      <w:pPr>
        <w:sectPr w:rsidR="00661BEE" w:rsidSect="0098552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  <w:r w:rsidR="00661BEE">
        <w:t xml:space="preserve">                  </w:t>
      </w:r>
    </w:p>
    <w:p w:rsidR="000E7DA4" w:rsidRDefault="000E7DA4" w:rsidP="000E7DA4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</w:p>
    <w:p w:rsidR="000E7DA4" w:rsidRDefault="000E7DA4" w:rsidP="000E7DA4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07352B">
        <w:rPr>
          <w:rFonts w:ascii="Arial" w:eastAsia="Times New Roman" w:hAnsi="Arial" w:cs="Arial"/>
          <w:b/>
          <w:color w:val="000000"/>
          <w:lang w:eastAsia="de-DE"/>
        </w:rPr>
        <w:t>Aufsatzkasten</w:t>
      </w:r>
    </w:p>
    <w:p w:rsidR="000E7DA4" w:rsidRPr="000E7DA4" w:rsidRDefault="0015112F" w:rsidP="000E7DA4">
      <w:pPr>
        <w:pStyle w:val="KeinLeerraum"/>
        <w:numPr>
          <w:ilvl w:val="0"/>
          <w:numId w:val="2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Revision von außen</w:t>
      </w:r>
    </w:p>
    <w:p w:rsidR="000E7DA4" w:rsidRPr="000E7DA4" w:rsidRDefault="0015112F" w:rsidP="000E7DA4">
      <w:pPr>
        <w:pStyle w:val="KeinLeerraum"/>
        <w:numPr>
          <w:ilvl w:val="0"/>
          <w:numId w:val="2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bestehend aus PVC Kunststoff-Systembauteilen</w:t>
      </w:r>
    </w:p>
    <w:p w:rsidR="0015112F" w:rsidRPr="000E7DA4" w:rsidRDefault="0015112F" w:rsidP="000E7DA4">
      <w:pPr>
        <w:pStyle w:val="KeinLeerraum"/>
        <w:numPr>
          <w:ilvl w:val="0"/>
          <w:numId w:val="2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Der Kasten ist nachträglich immer mit integriertem </w:t>
      </w:r>
      <w:r w:rsidR="000E7DA4" w:rsidRPr="000E7DA4">
        <w:rPr>
          <w:rFonts w:ascii="Arial" w:hAnsi="Arial" w:cs="Arial"/>
          <w:lang w:eastAsia="de-DE"/>
        </w:rPr>
        <w:t>Insektenschutz</w:t>
      </w:r>
      <w:r w:rsidRPr="000E7DA4">
        <w:rPr>
          <w:rFonts w:ascii="Arial" w:hAnsi="Arial" w:cs="Arial"/>
          <w:lang w:eastAsia="de-DE"/>
        </w:rPr>
        <w:t>gitter nachrüstbar.</w:t>
      </w:r>
    </w:p>
    <w:p w:rsidR="000E7DA4" w:rsidRP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Pr="000E7DA4" w:rsidRDefault="000E7DA4" w:rsidP="000E7DA4">
      <w:pPr>
        <w:pStyle w:val="KeinLeerraum"/>
        <w:rPr>
          <w:rFonts w:ascii="Arial" w:hAnsi="Arial" w:cs="Arial"/>
          <w:b/>
          <w:lang w:eastAsia="de-DE"/>
        </w:rPr>
      </w:pPr>
      <w:r w:rsidRPr="000E7DA4">
        <w:rPr>
          <w:rFonts w:ascii="Arial" w:hAnsi="Arial" w:cs="Arial"/>
          <w:b/>
          <w:lang w:eastAsia="de-DE"/>
        </w:rPr>
        <w:t>Kastenabschluss</w:t>
      </w:r>
    </w:p>
    <w:p w:rsidR="000E7DA4" w:rsidRP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15112F" w:rsidP="000E7DA4">
      <w:pPr>
        <w:pStyle w:val="KeinLeerraum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Führungsschienen aus extrudiertem Hart-PVC mit beidseitig eingezogenen</w:t>
      </w:r>
      <w:r w:rsidR="000E7DA4">
        <w:rPr>
          <w:rFonts w:ascii="Arial" w:hAnsi="Arial" w:cs="Arial"/>
          <w:lang w:eastAsia="de-DE"/>
        </w:rPr>
        <w:t xml:space="preserve"> </w:t>
      </w:r>
      <w:r w:rsidRPr="000E7DA4">
        <w:rPr>
          <w:rFonts w:ascii="Arial" w:hAnsi="Arial" w:cs="Arial"/>
          <w:lang w:eastAsia="de-DE"/>
        </w:rPr>
        <w:t>Bürstendichtungen für geräuscharmen Panzerlauf</w:t>
      </w:r>
    </w:p>
    <w:p w:rsidR="000E7DA4" w:rsidRDefault="0015112F" w:rsidP="000E7DA4">
      <w:pPr>
        <w:pStyle w:val="KeinLeerraum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Die Führungsschienen sind im unteren Bereich der Neigung der Fensterbank anzupassen.</w:t>
      </w:r>
    </w:p>
    <w:p w:rsidR="000E7DA4" w:rsidRDefault="000E7DA4" w:rsidP="000E7DA4">
      <w:pPr>
        <w:pStyle w:val="KeinLeerraum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D</w:t>
      </w:r>
      <w:r w:rsidR="0015112F" w:rsidRPr="000E7DA4">
        <w:rPr>
          <w:rFonts w:ascii="Arial" w:hAnsi="Arial" w:cs="Arial"/>
          <w:lang w:eastAsia="de-DE"/>
        </w:rPr>
        <w:t>er seitliche Kastenabschlu</w:t>
      </w:r>
      <w:r w:rsidRPr="000E7DA4">
        <w:rPr>
          <w:rFonts w:ascii="Arial" w:hAnsi="Arial" w:cs="Arial"/>
          <w:lang w:eastAsia="de-DE"/>
        </w:rPr>
        <w:t>ss aus Kunststoff-</w:t>
      </w:r>
      <w:r w:rsidR="0015112F" w:rsidRPr="000E7DA4">
        <w:rPr>
          <w:rFonts w:ascii="Arial" w:hAnsi="Arial" w:cs="Arial"/>
          <w:lang w:eastAsia="de-DE"/>
        </w:rPr>
        <w:t>Spritzguss mit integrierten Wellenlagern dienen zur Aufnahme der seitlichen Befestigungslaschen</w:t>
      </w:r>
      <w:r w:rsidRPr="000E7DA4">
        <w:rPr>
          <w:rFonts w:ascii="Arial" w:hAnsi="Arial" w:cs="Arial"/>
          <w:lang w:eastAsia="de-DE"/>
        </w:rPr>
        <w:t>,</w:t>
      </w:r>
      <w:r w:rsidR="0015112F" w:rsidRPr="000E7DA4">
        <w:rPr>
          <w:rFonts w:ascii="Arial" w:hAnsi="Arial" w:cs="Arial"/>
          <w:lang w:eastAsia="de-DE"/>
        </w:rPr>
        <w:t xml:space="preserve"> welche fest mit dem Fenster verbunden sind und einen 15mm breiten </w:t>
      </w:r>
      <w:proofErr w:type="spellStart"/>
      <w:r w:rsidR="0015112F" w:rsidRPr="000E7DA4">
        <w:rPr>
          <w:rFonts w:ascii="Arial" w:hAnsi="Arial" w:cs="Arial"/>
          <w:lang w:eastAsia="de-DE"/>
        </w:rPr>
        <w:t>Putzrand</w:t>
      </w:r>
      <w:proofErr w:type="spellEnd"/>
      <w:r w:rsidR="0015112F" w:rsidRPr="000E7DA4">
        <w:rPr>
          <w:rFonts w:ascii="Arial" w:hAnsi="Arial" w:cs="Arial"/>
          <w:lang w:eastAsia="de-DE"/>
        </w:rPr>
        <w:t xml:space="preserve"> aufweisen.</w:t>
      </w:r>
    </w:p>
    <w:p w:rsidR="000E7DA4" w:rsidRDefault="0015112F" w:rsidP="000E7DA4">
      <w:pPr>
        <w:pStyle w:val="KeinLeerraum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Die Befestigung zum Fenster erfol</w:t>
      </w:r>
      <w:r w:rsidR="000E7DA4">
        <w:rPr>
          <w:rFonts w:ascii="Arial" w:hAnsi="Arial" w:cs="Arial"/>
          <w:lang w:eastAsia="de-DE"/>
        </w:rPr>
        <w:t>gt mit einer durchgehenden PVC-</w:t>
      </w:r>
      <w:proofErr w:type="spellStart"/>
      <w:r w:rsidR="000E7DA4">
        <w:rPr>
          <w:rFonts w:ascii="Arial" w:hAnsi="Arial" w:cs="Arial"/>
          <w:lang w:eastAsia="de-DE"/>
        </w:rPr>
        <w:t>C</w:t>
      </w:r>
      <w:r w:rsidRPr="000E7DA4">
        <w:rPr>
          <w:rFonts w:ascii="Arial" w:hAnsi="Arial" w:cs="Arial"/>
          <w:lang w:eastAsia="de-DE"/>
        </w:rPr>
        <w:t>lipsverbindung</w:t>
      </w:r>
      <w:proofErr w:type="spellEnd"/>
      <w:r w:rsidRPr="000E7DA4">
        <w:rPr>
          <w:rFonts w:ascii="Arial" w:hAnsi="Arial" w:cs="Arial"/>
          <w:lang w:eastAsia="de-DE"/>
        </w:rPr>
        <w:t xml:space="preserve">, welche dem Fenstersystem anzupassen ist. </w:t>
      </w:r>
    </w:p>
    <w:p w:rsidR="000E7DA4" w:rsidRDefault="0015112F" w:rsidP="000E7DA4">
      <w:pPr>
        <w:pStyle w:val="KeinLeerraum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Um Schwingungen im oberen Bereich des Fenster zu minimieren und das Fenster entsprechend den statischen Anforderungen zu ertüchtigen, ist bei breiten Elementen das </w:t>
      </w:r>
      <w:proofErr w:type="spellStart"/>
      <w:r w:rsidRPr="000E7DA4">
        <w:rPr>
          <w:rFonts w:ascii="Arial" w:hAnsi="Arial" w:cs="Arial"/>
          <w:lang w:eastAsia="de-DE"/>
        </w:rPr>
        <w:t>Statikprofil</w:t>
      </w:r>
      <w:proofErr w:type="spellEnd"/>
      <w:r w:rsidRPr="000E7DA4">
        <w:rPr>
          <w:rFonts w:ascii="Arial" w:hAnsi="Arial" w:cs="Arial"/>
          <w:lang w:eastAsia="de-DE"/>
        </w:rPr>
        <w:t xml:space="preserve"> ( </w:t>
      </w:r>
      <w:proofErr w:type="spellStart"/>
      <w:r w:rsidRPr="000E7DA4">
        <w:rPr>
          <w:rFonts w:ascii="Arial" w:hAnsi="Arial" w:cs="Arial"/>
          <w:lang w:eastAsia="de-DE"/>
        </w:rPr>
        <w:t>Iy</w:t>
      </w:r>
      <w:proofErr w:type="spellEnd"/>
      <w:r w:rsidRPr="000E7DA4">
        <w:rPr>
          <w:rFonts w:ascii="Arial" w:hAnsi="Arial" w:cs="Arial"/>
          <w:lang w:eastAsia="de-DE"/>
        </w:rPr>
        <w:t>=8,07cm4) zu berücksichtigen.</w:t>
      </w: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Pr="000E7DA4" w:rsidRDefault="000E7DA4" w:rsidP="000E7DA4">
      <w:pPr>
        <w:pStyle w:val="KeinLeerraum"/>
        <w:rPr>
          <w:rFonts w:ascii="Arial" w:hAnsi="Arial" w:cs="Arial"/>
          <w:b/>
          <w:lang w:eastAsia="de-DE"/>
        </w:rPr>
      </w:pPr>
      <w:r w:rsidRPr="000E7DA4">
        <w:rPr>
          <w:rFonts w:ascii="Arial" w:hAnsi="Arial" w:cs="Arial"/>
          <w:b/>
          <w:lang w:eastAsia="de-DE"/>
        </w:rPr>
        <w:t>Rollladenprofile</w:t>
      </w: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15112F" w:rsidP="000E7DA4">
      <w:pPr>
        <w:pStyle w:val="KeinLeerraum"/>
        <w:numPr>
          <w:ilvl w:val="0"/>
          <w:numId w:val="4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PVC-Hohlkammerprofile mit umweltfreundlich</w:t>
      </w:r>
      <w:r w:rsidR="000E7DA4">
        <w:rPr>
          <w:rFonts w:ascii="Arial" w:hAnsi="Arial" w:cs="Arial"/>
          <w:lang w:eastAsia="de-DE"/>
        </w:rPr>
        <w:t>em Calcium-Zink-</w:t>
      </w:r>
      <w:r w:rsidRPr="000E7DA4">
        <w:rPr>
          <w:rFonts w:ascii="Arial" w:hAnsi="Arial" w:cs="Arial"/>
          <w:lang w:eastAsia="de-DE"/>
        </w:rPr>
        <w:t xml:space="preserve">Stabilisator </w:t>
      </w:r>
      <w:r w:rsidR="000E7DA4">
        <w:rPr>
          <w:rFonts w:ascii="Arial" w:hAnsi="Arial" w:cs="Arial"/>
          <w:lang w:eastAsia="de-DE"/>
        </w:rPr>
        <w:t xml:space="preserve">(SK 50/11, SK 52/14, SK 55) </w:t>
      </w:r>
      <w:r w:rsidRPr="000E7DA4">
        <w:rPr>
          <w:rFonts w:ascii="Arial" w:hAnsi="Arial" w:cs="Arial"/>
          <w:lang w:eastAsia="de-DE"/>
        </w:rPr>
        <w:t xml:space="preserve">oder </w:t>
      </w:r>
      <w:r w:rsidR="000E7DA4">
        <w:rPr>
          <w:rFonts w:ascii="Arial" w:hAnsi="Arial" w:cs="Arial"/>
          <w:lang w:eastAsia="de-DE"/>
        </w:rPr>
        <w:t xml:space="preserve">wahlweise </w:t>
      </w:r>
      <w:r w:rsidRPr="000E7DA4">
        <w:rPr>
          <w:rFonts w:ascii="Arial" w:hAnsi="Arial" w:cs="Arial"/>
          <w:lang w:eastAsia="de-DE"/>
        </w:rPr>
        <w:t>doppelwandige</w:t>
      </w:r>
      <w:r w:rsidR="000E7DA4">
        <w:rPr>
          <w:rFonts w:ascii="Arial" w:hAnsi="Arial" w:cs="Arial"/>
          <w:lang w:eastAsia="de-DE"/>
        </w:rPr>
        <w:t>,</w:t>
      </w:r>
      <w:r w:rsidRPr="000E7DA4">
        <w:rPr>
          <w:rFonts w:ascii="Arial" w:hAnsi="Arial" w:cs="Arial"/>
          <w:lang w:eastAsia="de-DE"/>
        </w:rPr>
        <w:t xml:space="preserve"> ausgeschäumte Aluminiumprofil</w:t>
      </w:r>
      <w:r w:rsidR="000E7DA4">
        <w:rPr>
          <w:rFonts w:ascii="Arial" w:hAnsi="Arial" w:cs="Arial"/>
          <w:lang w:eastAsia="de-DE"/>
        </w:rPr>
        <w:t>e (HSM 54, HSM 55)</w:t>
      </w:r>
    </w:p>
    <w:p w:rsidR="0015112F" w:rsidRDefault="0015112F" w:rsidP="000E7DA4">
      <w:pPr>
        <w:pStyle w:val="KeinLeerraum"/>
        <w:numPr>
          <w:ilvl w:val="0"/>
          <w:numId w:val="4"/>
        </w:numPr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Der </w:t>
      </w:r>
      <w:proofErr w:type="spellStart"/>
      <w:r w:rsidRPr="000E7DA4">
        <w:rPr>
          <w:rFonts w:ascii="Arial" w:hAnsi="Arial" w:cs="Arial"/>
          <w:lang w:eastAsia="de-DE"/>
        </w:rPr>
        <w:t>Endstab</w:t>
      </w:r>
      <w:proofErr w:type="spellEnd"/>
      <w:r w:rsidRPr="000E7DA4">
        <w:rPr>
          <w:rFonts w:ascii="Arial" w:hAnsi="Arial" w:cs="Arial"/>
          <w:lang w:eastAsia="de-DE"/>
        </w:rPr>
        <w:t xml:space="preserve"> besteht aus Aluminium stranggepresst mit unterem </w:t>
      </w:r>
      <w:proofErr w:type="spellStart"/>
      <w:r w:rsidRPr="000E7DA4">
        <w:rPr>
          <w:rFonts w:ascii="Arial" w:hAnsi="Arial" w:cs="Arial"/>
          <w:lang w:eastAsia="de-DE"/>
        </w:rPr>
        <w:t>Kederabschluss</w:t>
      </w:r>
      <w:proofErr w:type="spellEnd"/>
      <w:r w:rsidRPr="000E7DA4">
        <w:rPr>
          <w:rFonts w:ascii="Arial" w:hAnsi="Arial" w:cs="Arial"/>
          <w:lang w:eastAsia="de-DE"/>
        </w:rPr>
        <w:t>.</w:t>
      </w:r>
    </w:p>
    <w:p w:rsidR="000E7DA4" w:rsidRDefault="000E7DA4" w:rsidP="000E7DA4">
      <w:pPr>
        <w:pStyle w:val="KeinLeerraum"/>
        <w:numPr>
          <w:ilvl w:val="0"/>
          <w:numId w:val="4"/>
        </w:numPr>
        <w:rPr>
          <w:rFonts w:ascii="Arial" w:hAnsi="Arial" w:cs="Arial"/>
          <w:lang w:eastAsia="de-DE"/>
        </w:rPr>
      </w:pPr>
      <w:r w:rsidRPr="00244BE7">
        <w:rPr>
          <w:rFonts w:ascii="Arial" w:eastAsia="Times New Roman" w:hAnsi="Arial" w:cs="Arial"/>
          <w:color w:val="000000"/>
          <w:lang w:eastAsia="de-DE"/>
        </w:rPr>
        <w:t>Farbe nach Profilübersicht Reflexa</w:t>
      </w: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P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15112F" w:rsidRPr="000E7DA4" w:rsidRDefault="000E7DA4" w:rsidP="000E7DA4">
      <w:pPr>
        <w:pStyle w:val="KeinLeerraum"/>
        <w:tabs>
          <w:tab w:val="left" w:pos="3975"/>
        </w:tabs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  <w:lang w:eastAsia="de-DE"/>
        </w:rPr>
        <w:t>Anforderung an den Wärmeschutz</w:t>
      </w:r>
      <w:r w:rsidRPr="000E7DA4">
        <w:rPr>
          <w:rFonts w:ascii="Arial" w:hAnsi="Arial" w:cs="Arial"/>
          <w:b/>
          <w:lang w:eastAsia="de-DE"/>
        </w:rPr>
        <w:tab/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( ) Kastengröße 175 </w:t>
      </w:r>
      <w:proofErr w:type="spellStart"/>
      <w:r w:rsidRPr="000E7DA4">
        <w:rPr>
          <w:rFonts w:ascii="Arial" w:hAnsi="Arial" w:cs="Arial"/>
          <w:lang w:eastAsia="de-DE"/>
        </w:rPr>
        <w:t>Usb</w:t>
      </w:r>
      <w:proofErr w:type="spellEnd"/>
      <w:r w:rsidRPr="000E7DA4">
        <w:rPr>
          <w:rFonts w:ascii="Arial" w:hAnsi="Arial" w:cs="Arial"/>
          <w:lang w:eastAsia="de-DE"/>
        </w:rPr>
        <w:t xml:space="preserve">&lt;=0,82 W/(m²K);  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( ) Kastengröße 200 </w:t>
      </w:r>
      <w:proofErr w:type="spellStart"/>
      <w:r w:rsidRPr="000E7DA4">
        <w:rPr>
          <w:rFonts w:ascii="Arial" w:hAnsi="Arial" w:cs="Arial"/>
          <w:lang w:eastAsia="de-DE"/>
        </w:rPr>
        <w:t>Usb</w:t>
      </w:r>
      <w:proofErr w:type="spellEnd"/>
      <w:r w:rsidRPr="000E7DA4">
        <w:rPr>
          <w:rFonts w:ascii="Arial" w:hAnsi="Arial" w:cs="Arial"/>
          <w:lang w:eastAsia="de-DE"/>
        </w:rPr>
        <w:t xml:space="preserve">&lt;=0,79 W/(m²K);  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( ) Kastengröße 240 </w:t>
      </w:r>
      <w:proofErr w:type="spellStart"/>
      <w:r w:rsidRPr="000E7DA4">
        <w:rPr>
          <w:rFonts w:ascii="Arial" w:hAnsi="Arial" w:cs="Arial"/>
          <w:lang w:eastAsia="de-DE"/>
        </w:rPr>
        <w:t>Usb</w:t>
      </w:r>
      <w:proofErr w:type="spellEnd"/>
      <w:r w:rsidRPr="000E7DA4">
        <w:rPr>
          <w:rFonts w:ascii="Arial" w:hAnsi="Arial" w:cs="Arial"/>
          <w:lang w:eastAsia="de-DE"/>
        </w:rPr>
        <w:t>&lt;=0,67</w:t>
      </w:r>
      <w:r w:rsidR="000E7DA4">
        <w:rPr>
          <w:rFonts w:ascii="Arial" w:hAnsi="Arial" w:cs="Arial"/>
          <w:lang w:eastAsia="de-DE"/>
        </w:rPr>
        <w:t xml:space="preserve"> W/(m²K)</w:t>
      </w:r>
      <w:r w:rsidRPr="000E7DA4">
        <w:rPr>
          <w:rFonts w:ascii="Arial" w:hAnsi="Arial" w:cs="Arial"/>
          <w:lang w:eastAsia="de-DE"/>
        </w:rPr>
        <w:t xml:space="preserve">  </w:t>
      </w: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15112F" w:rsidRPr="000E7DA4" w:rsidRDefault="000E7DA4" w:rsidP="000E7DA4">
      <w:pPr>
        <w:pStyle w:val="KeinLeerraum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  <w:lang w:eastAsia="de-DE"/>
        </w:rPr>
        <w:lastRenderedPageBreak/>
        <w:t>Anforderung an den Schallschutz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( ) Kastengröße 240    34-38 dB </w:t>
      </w:r>
    </w:p>
    <w:p w:rsidR="0015112F" w:rsidRDefault="0015112F" w:rsidP="000E7DA4">
      <w:pPr>
        <w:pStyle w:val="KeinLeerraum"/>
        <w:rPr>
          <w:rFonts w:ascii="Arial" w:hAnsi="Arial" w:cs="Arial"/>
          <w:lang w:eastAsia="de-DE"/>
        </w:rPr>
      </w:pPr>
    </w:p>
    <w:p w:rsidR="000E7DA4" w:rsidRP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15112F" w:rsidRPr="000E7DA4" w:rsidRDefault="0015112F" w:rsidP="000E7DA4">
      <w:pPr>
        <w:pStyle w:val="KeinLeerraum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b/>
          <w:lang w:eastAsia="de-DE"/>
        </w:rPr>
        <w:t>Kastengröße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175 (175x221mm)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200 (201x221mm)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240 (240x256mm)</w:t>
      </w: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15112F" w:rsidRPr="000E7DA4" w:rsidRDefault="0015112F" w:rsidP="000E7DA4">
      <w:pPr>
        <w:pStyle w:val="KeinLeerraum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b/>
          <w:lang w:eastAsia="de-DE"/>
        </w:rPr>
        <w:t>Bedienung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Gurtantrieb mit 14 mm Gurtband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Gurtantrieb mit 22 mm Gurtband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Kurbelantrieb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Motorantrieb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mechanischer Motor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elektronischer Motor</w:t>
      </w:r>
    </w:p>
    <w:p w:rsidR="0015112F" w:rsidRPr="000E7DA4" w:rsidRDefault="0015112F" w:rsidP="000E7DA4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>( ) Funkmotor</w:t>
      </w: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0E7DA4" w:rsidRDefault="000E7DA4" w:rsidP="000E7DA4">
      <w:pPr>
        <w:pStyle w:val="KeinLeerraum"/>
        <w:rPr>
          <w:rFonts w:ascii="Arial" w:hAnsi="Arial" w:cs="Arial"/>
          <w:lang w:eastAsia="de-DE"/>
        </w:rPr>
      </w:pPr>
    </w:p>
    <w:p w:rsidR="0015112F" w:rsidRPr="000E7DA4" w:rsidRDefault="0015112F" w:rsidP="000E7DA4">
      <w:pPr>
        <w:pStyle w:val="KeinLeerraum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b/>
          <w:lang w:eastAsia="de-DE"/>
        </w:rPr>
        <w:t>Führungsschienen</w:t>
      </w:r>
      <w:r w:rsidRPr="000E7DA4">
        <w:rPr>
          <w:rFonts w:ascii="Arial" w:hAnsi="Arial" w:cs="Arial"/>
          <w:lang w:eastAsia="de-DE"/>
        </w:rPr>
        <w:t>:</w:t>
      </w:r>
    </w:p>
    <w:p w:rsidR="0015112F" w:rsidRPr="000E7DA4" w:rsidRDefault="0015112F" w:rsidP="00941B6E">
      <w:pPr>
        <w:pStyle w:val="KeinLeerraum"/>
        <w:ind w:left="567" w:hanging="283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( ) Kunststoff (Farben: </w:t>
      </w:r>
      <w:r w:rsidR="00941B6E">
        <w:rPr>
          <w:rFonts w:ascii="Arial" w:hAnsi="Arial" w:cs="Arial"/>
          <w:lang w:eastAsia="de-DE"/>
        </w:rPr>
        <w:t>W</w:t>
      </w:r>
      <w:r w:rsidRPr="000E7DA4">
        <w:rPr>
          <w:rFonts w:ascii="Arial" w:hAnsi="Arial" w:cs="Arial"/>
          <w:lang w:eastAsia="de-DE"/>
        </w:rPr>
        <w:t xml:space="preserve">eiß, </w:t>
      </w:r>
      <w:proofErr w:type="spellStart"/>
      <w:r w:rsidRPr="000E7DA4">
        <w:rPr>
          <w:rFonts w:ascii="Arial" w:hAnsi="Arial" w:cs="Arial"/>
          <w:lang w:eastAsia="de-DE"/>
        </w:rPr>
        <w:t>foliert</w:t>
      </w:r>
      <w:proofErr w:type="spellEnd"/>
      <w:r w:rsidRPr="000E7DA4">
        <w:rPr>
          <w:rFonts w:ascii="Arial" w:hAnsi="Arial" w:cs="Arial"/>
          <w:lang w:eastAsia="de-DE"/>
        </w:rPr>
        <w:t xml:space="preserve"> nach </w:t>
      </w:r>
      <w:proofErr w:type="spellStart"/>
      <w:r w:rsidRPr="000E7DA4">
        <w:rPr>
          <w:rFonts w:ascii="Arial" w:hAnsi="Arial" w:cs="Arial"/>
          <w:lang w:eastAsia="de-DE"/>
        </w:rPr>
        <w:t>Renolit</w:t>
      </w:r>
      <w:proofErr w:type="spellEnd"/>
      <w:r w:rsidRPr="000E7DA4">
        <w:rPr>
          <w:rFonts w:ascii="Arial" w:hAnsi="Arial" w:cs="Arial"/>
          <w:lang w:eastAsia="de-DE"/>
        </w:rPr>
        <w:t xml:space="preserve"> oder beschichtet nach RAL-Classic</w:t>
      </w:r>
      <w:r w:rsidR="00941B6E">
        <w:rPr>
          <w:rFonts w:ascii="Arial" w:hAnsi="Arial" w:cs="Arial"/>
          <w:lang w:eastAsia="de-DE"/>
        </w:rPr>
        <w:t>-</w:t>
      </w:r>
      <w:r w:rsidRPr="000E7DA4">
        <w:rPr>
          <w:rFonts w:ascii="Arial" w:hAnsi="Arial" w:cs="Arial"/>
          <w:lang w:eastAsia="de-DE"/>
        </w:rPr>
        <w:t>Farbkarte)</w:t>
      </w:r>
    </w:p>
    <w:p w:rsidR="0015112F" w:rsidRPr="000E7DA4" w:rsidRDefault="0015112F" w:rsidP="00941B6E">
      <w:pPr>
        <w:pStyle w:val="KeinLeerraum"/>
        <w:ind w:firstLine="284"/>
        <w:rPr>
          <w:rFonts w:ascii="Arial" w:hAnsi="Arial" w:cs="Arial"/>
          <w:lang w:eastAsia="de-DE"/>
        </w:rPr>
      </w:pPr>
      <w:r w:rsidRPr="000E7DA4">
        <w:rPr>
          <w:rFonts w:ascii="Arial" w:hAnsi="Arial" w:cs="Arial"/>
          <w:lang w:eastAsia="de-DE"/>
        </w:rPr>
        <w:t xml:space="preserve">( ) Aluminium (Farben: </w:t>
      </w:r>
      <w:r w:rsidR="00941B6E">
        <w:rPr>
          <w:rFonts w:ascii="Arial" w:hAnsi="Arial" w:cs="Arial"/>
          <w:lang w:eastAsia="de-DE"/>
        </w:rPr>
        <w:t>W</w:t>
      </w:r>
      <w:r w:rsidRPr="000E7DA4">
        <w:rPr>
          <w:rFonts w:ascii="Arial" w:hAnsi="Arial" w:cs="Arial"/>
          <w:lang w:eastAsia="de-DE"/>
        </w:rPr>
        <w:t>eiß RAL 9016 oder beschichtet nach RAL-Classic</w:t>
      </w:r>
      <w:r w:rsidR="00941B6E">
        <w:rPr>
          <w:rFonts w:ascii="Arial" w:hAnsi="Arial" w:cs="Arial"/>
          <w:lang w:eastAsia="de-DE"/>
        </w:rPr>
        <w:t>-</w:t>
      </w:r>
      <w:r w:rsidRPr="000E7DA4">
        <w:rPr>
          <w:rFonts w:ascii="Arial" w:hAnsi="Arial" w:cs="Arial"/>
          <w:lang w:eastAsia="de-DE"/>
        </w:rPr>
        <w:t>Farbkarte)</w:t>
      </w:r>
    </w:p>
    <w:p w:rsidR="0015112F" w:rsidRDefault="0015112F" w:rsidP="000E7DA4">
      <w:pPr>
        <w:pStyle w:val="KeinLeerraum"/>
        <w:rPr>
          <w:rFonts w:ascii="Arial" w:hAnsi="Arial" w:cs="Arial"/>
          <w:color w:val="000000"/>
          <w:lang w:eastAsia="de-DE"/>
        </w:rPr>
      </w:pPr>
    </w:p>
    <w:p w:rsidR="00941B6E" w:rsidRDefault="00941B6E" w:rsidP="000E7DA4">
      <w:pPr>
        <w:pStyle w:val="KeinLeerraum"/>
        <w:rPr>
          <w:rFonts w:ascii="Arial" w:hAnsi="Arial" w:cs="Arial"/>
          <w:color w:val="000000"/>
          <w:lang w:eastAsia="de-DE"/>
        </w:rPr>
      </w:pPr>
    </w:p>
    <w:p w:rsidR="00941B6E" w:rsidRPr="000E7DA4" w:rsidRDefault="00941B6E" w:rsidP="000E7DA4">
      <w:pPr>
        <w:pStyle w:val="KeinLeerraum"/>
        <w:rPr>
          <w:rFonts w:ascii="Arial" w:hAnsi="Arial" w:cs="Arial"/>
          <w:color w:val="000000"/>
          <w:lang w:eastAsia="de-DE"/>
        </w:rPr>
      </w:pPr>
    </w:p>
    <w:p w:rsidR="0015112F" w:rsidRPr="000E7DA4" w:rsidRDefault="0015112F" w:rsidP="000E7DA4">
      <w:pPr>
        <w:pStyle w:val="KeinLeerraum"/>
        <w:rPr>
          <w:rFonts w:ascii="Arial" w:hAnsi="Arial" w:cs="Arial"/>
          <w:color w:val="000000"/>
          <w:lang w:eastAsia="de-DE"/>
        </w:rPr>
      </w:pPr>
      <w:r w:rsidRPr="000E7DA4">
        <w:rPr>
          <w:rFonts w:ascii="Arial" w:hAnsi="Arial" w:cs="Arial"/>
          <w:color w:val="000000"/>
          <w:lang w:eastAsia="de-DE"/>
        </w:rPr>
        <w:t xml:space="preserve">Elementmaße B x H: __________________________ </w:t>
      </w:r>
    </w:p>
    <w:p w:rsidR="0015112F" w:rsidRPr="000E7DA4" w:rsidRDefault="0015112F" w:rsidP="000E7DA4">
      <w:pPr>
        <w:pStyle w:val="KeinLeerraum"/>
        <w:rPr>
          <w:rFonts w:ascii="Arial" w:hAnsi="Arial" w:cs="Arial"/>
          <w:color w:val="000000"/>
          <w:lang w:eastAsia="de-DE"/>
        </w:rPr>
      </w:pPr>
      <w:r w:rsidRPr="000E7DA4">
        <w:rPr>
          <w:rFonts w:ascii="Arial" w:hAnsi="Arial" w:cs="Arial"/>
          <w:color w:val="000000"/>
          <w:lang w:eastAsia="de-DE"/>
        </w:rPr>
        <w:t xml:space="preserve"> </w:t>
      </w:r>
    </w:p>
    <w:p w:rsidR="0015112F" w:rsidRPr="000E7DA4" w:rsidRDefault="0015112F" w:rsidP="000E7DA4">
      <w:pPr>
        <w:pStyle w:val="KeinLeerraum"/>
        <w:rPr>
          <w:rFonts w:ascii="Arial" w:hAnsi="Arial" w:cs="Arial"/>
          <w:color w:val="000000"/>
          <w:lang w:eastAsia="de-DE"/>
        </w:rPr>
      </w:pPr>
      <w:r w:rsidRPr="000E7DA4">
        <w:rPr>
          <w:rFonts w:ascii="Arial" w:hAnsi="Arial" w:cs="Arial"/>
          <w:color w:val="000000"/>
          <w:lang w:eastAsia="de-DE"/>
        </w:rPr>
        <w:t xml:space="preserve">         </w:t>
      </w:r>
    </w:p>
    <w:p w:rsidR="00941B6E" w:rsidRDefault="00941B6E" w:rsidP="00941B6E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941B6E" w:rsidRDefault="00941B6E" w:rsidP="00941B6E">
      <w:pPr>
        <w:spacing w:after="0" w:line="240" w:lineRule="auto"/>
        <w:rPr>
          <w:rFonts w:ascii="Arial" w:hAnsi="Arial" w:cs="Arial"/>
          <w:noProof/>
        </w:rPr>
      </w:pPr>
    </w:p>
    <w:p w:rsidR="00941B6E" w:rsidRDefault="00941B6E" w:rsidP="00941B6E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941B6E" w:rsidRDefault="00941B6E" w:rsidP="00941B6E">
      <w:pPr>
        <w:spacing w:after="0" w:line="240" w:lineRule="auto"/>
        <w:rPr>
          <w:rFonts w:ascii="Arial" w:hAnsi="Arial" w:cs="Arial"/>
          <w:noProof/>
        </w:rPr>
      </w:pPr>
    </w:p>
    <w:p w:rsidR="00985527" w:rsidRPr="00661BEE" w:rsidRDefault="00941B6E" w:rsidP="00941B6E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985527" w:rsidRPr="00661BEE" w:rsidSect="00661BE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4E4"/>
    <w:multiLevelType w:val="hybridMultilevel"/>
    <w:tmpl w:val="A50AF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07DA7"/>
    <w:multiLevelType w:val="hybridMultilevel"/>
    <w:tmpl w:val="93267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F071F"/>
    <w:multiLevelType w:val="hybridMultilevel"/>
    <w:tmpl w:val="B9B25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A0292"/>
    <w:multiLevelType w:val="hybridMultilevel"/>
    <w:tmpl w:val="97122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BEE"/>
    <w:rsid w:val="000D4EA7"/>
    <w:rsid w:val="000E7DA4"/>
    <w:rsid w:val="0015112F"/>
    <w:rsid w:val="003E4D42"/>
    <w:rsid w:val="00562695"/>
    <w:rsid w:val="006431AD"/>
    <w:rsid w:val="00661BEE"/>
    <w:rsid w:val="00740D3A"/>
    <w:rsid w:val="007D2CEE"/>
    <w:rsid w:val="00941B6E"/>
    <w:rsid w:val="00985527"/>
    <w:rsid w:val="00B76F4A"/>
    <w:rsid w:val="00B8095D"/>
    <w:rsid w:val="00D13A5F"/>
    <w:rsid w:val="00E3657F"/>
    <w:rsid w:val="00E5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1B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7DA4"/>
    <w:pPr>
      <w:ind w:left="720"/>
      <w:contextualSpacing/>
    </w:pPr>
  </w:style>
  <w:style w:type="paragraph" w:styleId="KeinLeerraum">
    <w:name w:val="No Spacing"/>
    <w:uiPriority w:val="1"/>
    <w:qFormat/>
    <w:rsid w:val="000E7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5A36B-9882-41BB-A2AE-3A62D7FD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2014-07-18T11:52:00Z</dcterms:created>
  <dcterms:modified xsi:type="dcterms:W3CDTF">2014-08-26T16:04:00Z</dcterms:modified>
</cp:coreProperties>
</file>