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DB" w:rsidRPr="001171BB" w:rsidRDefault="008B3EDB" w:rsidP="008B3EDB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Gerader Kombinationsrollladen</w:t>
      </w:r>
      <w:r w:rsidRPr="001171BB">
        <w:rPr>
          <w:rFonts w:ascii="Arial" w:hAnsi="Arial" w:cs="Arial"/>
          <w:b/>
        </w:rPr>
        <w:t xml:space="preserve"> für asymmetrische Fenster</w:t>
      </w:r>
      <w:r>
        <w:rPr>
          <w:rFonts w:ascii="Arial" w:hAnsi="Arial" w:cs="Arial"/>
          <w:b/>
        </w:rPr>
        <w:t xml:space="preserve"> AsyRoll </w:t>
      </w:r>
      <w:r w:rsidR="00BE4C5B">
        <w:rPr>
          <w:rFonts w:ascii="Arial" w:hAnsi="Arial" w:cs="Arial"/>
          <w:b/>
        </w:rPr>
        <w:t>4.0</w:t>
      </w:r>
      <w:r>
        <w:rPr>
          <w:rFonts w:ascii="Arial" w:hAnsi="Arial" w:cs="Arial"/>
          <w:b/>
        </w:rPr>
        <w:t xml:space="preserve"> SE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</w:p>
    <w:p w:rsidR="00C741F0" w:rsidRPr="000369FB" w:rsidRDefault="00C741F0" w:rsidP="00C741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gerade Kombinationsrollläden für asymmetrische Fenster, Fabrikat Reflexa, AsyRoll </w:t>
      </w:r>
      <w:r w:rsidR="00BE4C5B">
        <w:rPr>
          <w:rFonts w:ascii="Arial" w:hAnsi="Arial" w:cs="Arial"/>
        </w:rPr>
        <w:t>4.0</w:t>
      </w:r>
      <w:r>
        <w:rPr>
          <w:rFonts w:ascii="Arial" w:hAnsi="Arial" w:cs="Arial"/>
        </w:rPr>
        <w:t xml:space="preserve"> SE oder gerade Kombinationsrollläden für asymmetrische Fenster mit mindestens gleichwertigen, technischen Ausstattungsmerkmalen.</w:t>
      </w:r>
    </w:p>
    <w:p w:rsidR="00C741F0" w:rsidRDefault="00C741F0" w:rsidP="00C741F0">
      <w:pPr>
        <w:spacing w:after="0" w:line="240" w:lineRule="auto"/>
        <w:rPr>
          <w:rFonts w:ascii="Arial" w:hAnsi="Arial" w:cs="Arial"/>
        </w:rPr>
      </w:pPr>
    </w:p>
    <w:p w:rsidR="00C741F0" w:rsidRDefault="00C741F0" w:rsidP="00C741F0">
      <w:pPr>
        <w:spacing w:after="0" w:line="240" w:lineRule="auto"/>
        <w:rPr>
          <w:rFonts w:ascii="Arial" w:hAnsi="Arial" w:cs="Arial"/>
        </w:rPr>
      </w:pPr>
    </w:p>
    <w:p w:rsidR="00C741F0" w:rsidRPr="00192A6A" w:rsidRDefault="00C741F0" w:rsidP="00C741F0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C741F0" w:rsidRPr="00334FCA" w:rsidRDefault="00C741F0" w:rsidP="00C741F0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C741F0" w:rsidRDefault="00C741F0" w:rsidP="00C741F0">
      <w:pPr>
        <w:spacing w:after="0" w:line="240" w:lineRule="auto"/>
        <w:rPr>
          <w:rFonts w:ascii="Arial" w:hAnsi="Arial" w:cs="Arial"/>
        </w:rPr>
      </w:pPr>
    </w:p>
    <w:p w:rsidR="00C741F0" w:rsidRDefault="00C741F0" w:rsidP="00C741F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geraden Kombinationsrollläden für asymmetrische Fenster wie im Einzelnen beschrieben laut Anlagenbeschreibung bestehend aus:</w:t>
      </w: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C741F0">
        <w:rPr>
          <w:rFonts w:ascii="Arial" w:hAnsi="Arial" w:cs="Arial"/>
        </w:rPr>
        <w:t xml:space="preserve">         </w:t>
      </w:r>
      <w:r w:rsidRPr="008B3EDB">
        <w:rPr>
          <w:rFonts w:ascii="Arial" w:hAnsi="Arial" w:cs="Arial"/>
        </w:rPr>
        <w:t>Gerader Kombinationsrollladen mit runder oder eckiger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Blende aus stranggepresstem Aluminium. Bewegung des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Panzers beim Ablauf von oben nach unten. Ausführung als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Linksroller. Auch zum nachträglichen Einbau geeignet.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</w:p>
    <w:p w:rsidR="008B3EDB" w:rsidRDefault="008B3EDB" w:rsidP="008B3EDB">
      <w:pPr>
        <w:pStyle w:val="KeinLeerraum"/>
        <w:rPr>
          <w:rFonts w:ascii="Arial" w:hAnsi="Arial" w:cs="Arial"/>
        </w:rPr>
      </w:pPr>
      <w:r w:rsidRPr="00C741F0">
        <w:rPr>
          <w:rFonts w:ascii="Arial" w:hAnsi="Arial" w:cs="Arial"/>
          <w:b/>
        </w:rPr>
        <w:t>Kasten</w:t>
      </w: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C741F0" w:rsidRDefault="008B3EDB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4-Seitig geschlossener Kasten aus stranggepresstem</w:t>
      </w:r>
      <w:r w:rsidR="00C741F0">
        <w:rPr>
          <w:rFonts w:ascii="Arial" w:hAnsi="Arial" w:cs="Arial"/>
        </w:rPr>
        <w:t xml:space="preserve"> </w:t>
      </w:r>
      <w:r w:rsidRPr="00C741F0">
        <w:rPr>
          <w:rFonts w:ascii="Arial" w:hAnsi="Arial" w:cs="Arial"/>
        </w:rPr>
        <w:t>Aluminium, 3-teilig</w:t>
      </w:r>
    </w:p>
    <w:p w:rsidR="00C741F0" w:rsidRDefault="00C741F0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Blende wahlweise rund oder eckig</w:t>
      </w:r>
    </w:p>
    <w:p w:rsidR="00C741F0" w:rsidRDefault="008B3EDB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bei eckiger Ausführung wahlweise 4-teilig</w:t>
      </w:r>
    </w:p>
    <w:p w:rsidR="00C741F0" w:rsidRDefault="008B3EDB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pulverbeschichtet oder eloxiert</w:t>
      </w:r>
    </w:p>
    <w:p w:rsidR="00C741F0" w:rsidRDefault="00C741F0" w:rsidP="008B3ED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v</w:t>
      </w:r>
      <w:r w:rsidR="008B3EDB" w:rsidRPr="00C741F0">
        <w:rPr>
          <w:rFonts w:ascii="Arial" w:hAnsi="Arial" w:cs="Arial"/>
        </w:rPr>
        <w:t>erfügbare Kastengrößen sind 165, 180, 205</w:t>
      </w:r>
    </w:p>
    <w:p w:rsidR="00C741F0" w:rsidRDefault="008B3EDB" w:rsidP="00C741F0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Die seitlichen Lagerschalen sind pulverbeschichtet.</w:t>
      </w:r>
      <w:r w:rsidR="00C741F0" w:rsidRPr="00C741F0">
        <w:rPr>
          <w:rFonts w:ascii="Arial" w:hAnsi="Arial" w:cs="Arial"/>
        </w:rPr>
        <w:t xml:space="preserve"> </w:t>
      </w:r>
    </w:p>
    <w:p w:rsidR="00C741F0" w:rsidRDefault="00C741F0" w:rsidP="00C741F0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Ausführung als Linksroller</w:t>
      </w:r>
    </w:p>
    <w:p w:rsidR="00C741F0" w:rsidRDefault="00C741F0" w:rsidP="00C741F0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Zum nachträglichen Einbau geeignet</w:t>
      </w:r>
    </w:p>
    <w:p w:rsidR="00C741F0" w:rsidRPr="00BB5E5D" w:rsidRDefault="00C741F0" w:rsidP="00C741F0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Bewegungsrichtung des Panzers beim Ablauf von oben nach unten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</w:t>
      </w:r>
    </w:p>
    <w:p w:rsidR="008B3EDB" w:rsidRPr="008B3EDB" w:rsidRDefault="008B3EDB" w:rsidP="008B3EDB">
      <w:pPr>
        <w:pStyle w:val="KeinLeerraum"/>
        <w:rPr>
          <w:rFonts w:ascii="Arial" w:hAnsi="Arial" w:cs="Arial"/>
        </w:rPr>
      </w:pPr>
    </w:p>
    <w:p w:rsidR="00C741F0" w:rsidRPr="00C741F0" w:rsidRDefault="00C741F0" w:rsidP="00C741F0">
      <w:pPr>
        <w:pStyle w:val="KeinLeerraum"/>
        <w:rPr>
          <w:rFonts w:ascii="Arial" w:hAnsi="Arial" w:cs="Arial"/>
          <w:b/>
        </w:rPr>
      </w:pPr>
      <w:r w:rsidRPr="00C741F0">
        <w:rPr>
          <w:rFonts w:ascii="Arial" w:hAnsi="Arial" w:cs="Arial"/>
          <w:b/>
        </w:rPr>
        <w:t>Führungsschienen</w:t>
      </w:r>
    </w:p>
    <w:p w:rsidR="00C741F0" w:rsidRDefault="00C741F0" w:rsidP="00C741F0">
      <w:pPr>
        <w:pStyle w:val="KeinLeerraum"/>
        <w:rPr>
          <w:rFonts w:ascii="Arial" w:hAnsi="Arial" w:cs="Arial"/>
        </w:rPr>
      </w:pPr>
    </w:p>
    <w:p w:rsidR="00C741F0" w:rsidRDefault="00C741F0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8B3EDB">
        <w:rPr>
          <w:rFonts w:ascii="Arial" w:hAnsi="Arial" w:cs="Arial"/>
        </w:rPr>
        <w:t>Aus</w:t>
      </w:r>
      <w:r w:rsidR="00BE4C5B">
        <w:rPr>
          <w:rFonts w:ascii="Arial" w:hAnsi="Arial" w:cs="Arial"/>
        </w:rPr>
        <w:t xml:space="preserve"> stranggepresstem Aluminium (B 70 mm x T 40</w:t>
      </w:r>
      <w:r w:rsidRPr="008B3EDB">
        <w:rPr>
          <w:rFonts w:ascii="Arial" w:hAnsi="Arial" w:cs="Arial"/>
        </w:rPr>
        <w:t xml:space="preserve"> mm) </w:t>
      </w:r>
    </w:p>
    <w:p w:rsidR="00C741F0" w:rsidRDefault="00C741F0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C741F0">
        <w:rPr>
          <w:rFonts w:ascii="Arial" w:hAnsi="Arial" w:cs="Arial"/>
        </w:rPr>
        <w:t>Kunststoffkeder und Bürstendichtung</w:t>
      </w:r>
    </w:p>
    <w:p w:rsidR="00C741F0" w:rsidRDefault="00BE4C5B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R 70</w:t>
      </w:r>
      <w:r w:rsidR="00C741F0" w:rsidRPr="00C741F0">
        <w:rPr>
          <w:rFonts w:ascii="Arial" w:hAnsi="Arial" w:cs="Arial"/>
        </w:rPr>
        <w:t xml:space="preserve"> mit seitlicher Lasche zur Befestigung an der Laibung</w:t>
      </w:r>
    </w:p>
    <w:p w:rsidR="00C741F0" w:rsidRDefault="00BE4C5B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L 7</w:t>
      </w:r>
      <w:r w:rsidR="00C741F0" w:rsidRPr="00C741F0">
        <w:rPr>
          <w:rFonts w:ascii="Arial" w:hAnsi="Arial" w:cs="Arial"/>
        </w:rPr>
        <w:t>0 zur Befestigung zum Fenster</w:t>
      </w:r>
    </w:p>
    <w:p w:rsidR="00C741F0" w:rsidRPr="00C741F0" w:rsidRDefault="00C741F0" w:rsidP="00C741F0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C741F0">
        <w:rPr>
          <w:rFonts w:ascii="Arial" w:hAnsi="Arial" w:cs="Arial"/>
        </w:rPr>
        <w:t>Führungsschienen pulverbeschichtet oder eloxiert</w:t>
      </w:r>
    </w:p>
    <w:p w:rsidR="00C741F0" w:rsidRPr="008B3EDB" w:rsidRDefault="00C741F0" w:rsidP="00C741F0">
      <w:pPr>
        <w:pStyle w:val="KeinLeerraum"/>
        <w:rPr>
          <w:rFonts w:ascii="Arial" w:hAnsi="Arial" w:cs="Arial"/>
        </w:rPr>
      </w:pPr>
      <w:r w:rsidRPr="008B3EDB">
        <w:rPr>
          <w:rFonts w:ascii="Arial" w:hAnsi="Arial" w:cs="Arial"/>
        </w:rPr>
        <w:t xml:space="preserve">         </w:t>
      </w:r>
    </w:p>
    <w:p w:rsidR="00C741F0" w:rsidRPr="008B3EDB" w:rsidRDefault="00C741F0" w:rsidP="00C741F0">
      <w:pPr>
        <w:pStyle w:val="KeinLeerraum"/>
        <w:rPr>
          <w:rFonts w:ascii="Arial" w:hAnsi="Arial" w:cs="Arial"/>
        </w:rPr>
      </w:pPr>
    </w:p>
    <w:p w:rsidR="00C951BC" w:rsidRPr="00A27916" w:rsidRDefault="00C951BC" w:rsidP="00C951BC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>Querschiene</w:t>
      </w:r>
    </w:p>
    <w:p w:rsidR="00C951BC" w:rsidRDefault="00C951BC" w:rsidP="00C951BC">
      <w:pPr>
        <w:pStyle w:val="KeinLeerraum"/>
        <w:rPr>
          <w:rFonts w:ascii="Arial" w:hAnsi="Arial" w:cs="Arial"/>
        </w:rPr>
      </w:pPr>
    </w:p>
    <w:p w:rsidR="00C951BC" w:rsidRDefault="00C951BC" w:rsidP="00C951BC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Aus </w:t>
      </w:r>
      <w:r w:rsidR="00BE4C5B">
        <w:rPr>
          <w:rFonts w:ascii="Arial" w:hAnsi="Arial" w:cs="Arial"/>
        </w:rPr>
        <w:t>stranggepresstem Aluminium (B 40 mm x H 36</w:t>
      </w:r>
      <w:r w:rsidRPr="00BB5E5D">
        <w:rPr>
          <w:rFonts w:ascii="Arial" w:hAnsi="Arial" w:cs="Arial"/>
        </w:rPr>
        <w:t xml:space="preserve"> mm) </w:t>
      </w:r>
    </w:p>
    <w:p w:rsidR="00C951BC" w:rsidRDefault="00C951BC" w:rsidP="00C951BC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Zur Fixierung und Stabilisierung des geschlossenen Rollladenpanzers</w:t>
      </w:r>
    </w:p>
    <w:p w:rsidR="00C951BC" w:rsidRDefault="00C951BC" w:rsidP="00C951BC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C951BC">
        <w:rPr>
          <w:rFonts w:ascii="Arial" w:hAnsi="Arial" w:cs="Arial"/>
        </w:rPr>
        <w:t>Befestigung am Fenster oder seitlich an den Führungsschienen</w:t>
      </w:r>
    </w:p>
    <w:p w:rsidR="00C741F0" w:rsidRPr="00C951BC" w:rsidRDefault="00C951BC" w:rsidP="00C951BC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C951BC">
        <w:rPr>
          <w:rFonts w:ascii="Arial" w:hAnsi="Arial" w:cs="Arial"/>
        </w:rPr>
        <w:t>Querschiene pulverbeschichtet oder eloxiert</w:t>
      </w: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C741F0" w:rsidRDefault="00C741F0" w:rsidP="008B3EDB">
      <w:pPr>
        <w:pStyle w:val="KeinLeerraum"/>
        <w:rPr>
          <w:rFonts w:ascii="Arial" w:hAnsi="Arial" w:cs="Arial"/>
        </w:rPr>
      </w:pPr>
    </w:p>
    <w:p w:rsidR="00C951BC" w:rsidRPr="00BB5E5D" w:rsidRDefault="00C951BC" w:rsidP="00C951BC">
      <w:pPr>
        <w:pStyle w:val="KeinLeerraum"/>
        <w:rPr>
          <w:rFonts w:ascii="Arial" w:hAnsi="Arial" w:cs="Arial"/>
          <w:b/>
        </w:rPr>
      </w:pPr>
      <w:r w:rsidRPr="00BB5E5D">
        <w:rPr>
          <w:rFonts w:ascii="Arial" w:hAnsi="Arial" w:cs="Arial"/>
          <w:b/>
        </w:rPr>
        <w:t>Rollladenpanzer</w:t>
      </w:r>
    </w:p>
    <w:p w:rsidR="00C951BC" w:rsidRDefault="00C951BC" w:rsidP="00C951BC">
      <w:pPr>
        <w:pStyle w:val="KeinLeerraum"/>
        <w:rPr>
          <w:rFonts w:ascii="Arial" w:hAnsi="Arial" w:cs="Arial"/>
        </w:rPr>
      </w:pP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Profilart </w:t>
      </w:r>
      <w:r w:rsidR="00BE4C5B">
        <w:rPr>
          <w:rFonts w:ascii="Arial" w:hAnsi="Arial" w:cs="Arial"/>
        </w:rPr>
        <w:t>HSM 37</w:t>
      </w:r>
      <w:r w:rsidRPr="00BB5E5D">
        <w:rPr>
          <w:rFonts w:ascii="Arial" w:hAnsi="Arial" w:cs="Arial"/>
        </w:rPr>
        <w:t>, wahlweise mit oder ohne Lichtschlitzen</w:t>
      </w: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lastRenderedPageBreak/>
        <w:t>aus doppelwandigem Aluminiumprofil</w:t>
      </w: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ausgeschäumt mit Spezialschaum</w:t>
      </w:r>
    </w:p>
    <w:p w:rsidR="00C951BC" w:rsidRDefault="00BE4C5B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Deckbreite 37</w:t>
      </w:r>
      <w:r w:rsidR="00C951BC" w:rsidRPr="00BB5E5D">
        <w:rPr>
          <w:rFonts w:ascii="Arial" w:hAnsi="Arial" w:cs="Arial"/>
        </w:rPr>
        <w:t xml:space="preserve"> mm</w:t>
      </w:r>
    </w:p>
    <w:p w:rsidR="00C951BC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eastAsia="Times New Roman" w:hAnsi="Arial" w:cs="Arial"/>
          <w:color w:val="000000"/>
          <w:lang w:eastAsia="de-DE"/>
        </w:rPr>
        <w:t>Farbauswahl gemäß Hersteller-Kollektion</w:t>
      </w:r>
      <w:r w:rsidRPr="00BB5E5D">
        <w:rPr>
          <w:rFonts w:ascii="Arial" w:hAnsi="Arial" w:cs="Arial"/>
        </w:rPr>
        <w:t xml:space="preserve"> für AsyRoll</w:t>
      </w:r>
    </w:p>
    <w:p w:rsidR="00C951BC" w:rsidRPr="00BB5E5D" w:rsidRDefault="00C951BC" w:rsidP="00C951BC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Ohne Lichtschlitze si</w:t>
      </w:r>
      <w:r w:rsidR="00BE4C5B">
        <w:rPr>
          <w:rFonts w:ascii="Arial" w:hAnsi="Arial" w:cs="Arial"/>
        </w:rPr>
        <w:t xml:space="preserve">nd </w:t>
      </w:r>
      <w:r w:rsidRPr="00BB5E5D">
        <w:rPr>
          <w:rFonts w:ascii="Arial" w:hAnsi="Arial" w:cs="Arial"/>
        </w:rPr>
        <w:t>die obersten 10 Rollladenstäbe.</w:t>
      </w:r>
    </w:p>
    <w:p w:rsidR="00C951BC" w:rsidRDefault="00C951BC" w:rsidP="008B3EDB">
      <w:pPr>
        <w:pStyle w:val="KeinLeerraum"/>
        <w:rPr>
          <w:rFonts w:ascii="Arial" w:hAnsi="Arial" w:cs="Arial"/>
        </w:rPr>
      </w:pPr>
    </w:p>
    <w:p w:rsidR="00C951BC" w:rsidRDefault="00C951BC" w:rsidP="008B3EDB">
      <w:pPr>
        <w:pStyle w:val="KeinLeerraum"/>
        <w:rPr>
          <w:rFonts w:ascii="Arial" w:hAnsi="Arial" w:cs="Arial"/>
        </w:rPr>
      </w:pPr>
    </w:p>
    <w:p w:rsidR="00D345A4" w:rsidRPr="00A27916" w:rsidRDefault="00D345A4" w:rsidP="00D345A4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 xml:space="preserve">Bedienung </w:t>
      </w:r>
    </w:p>
    <w:p w:rsidR="00D345A4" w:rsidRDefault="00D345A4" w:rsidP="00D345A4">
      <w:pPr>
        <w:pStyle w:val="KeinLeerraum"/>
        <w:rPr>
          <w:rFonts w:ascii="Arial" w:hAnsi="Arial" w:cs="Arial"/>
        </w:rPr>
      </w:pPr>
    </w:p>
    <w:p w:rsidR="00D345A4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Elektrorohrmotor</w:t>
      </w:r>
      <w:r w:rsidR="00BE4C5B">
        <w:rPr>
          <w:rFonts w:ascii="Arial" w:hAnsi="Arial" w:cs="Arial"/>
        </w:rPr>
        <w:t xml:space="preserve"> / Rohrmotor</w:t>
      </w:r>
      <w:r w:rsidRPr="00BB5E5D">
        <w:rPr>
          <w:rFonts w:ascii="Arial" w:hAnsi="Arial" w:cs="Arial"/>
        </w:rPr>
        <w:t xml:space="preserve"> 230 V </w:t>
      </w:r>
    </w:p>
    <w:p w:rsidR="00D345A4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 xml:space="preserve">Motor </w:t>
      </w:r>
      <w:r w:rsidR="00BE4C5B">
        <w:rPr>
          <w:rFonts w:ascii="Arial" w:hAnsi="Arial" w:cs="Arial"/>
        </w:rPr>
        <w:t>links oder rechts</w:t>
      </w:r>
      <w:r w:rsidRPr="00A27916">
        <w:rPr>
          <w:rFonts w:ascii="Arial" w:hAnsi="Arial" w:cs="Arial"/>
        </w:rPr>
        <w:t xml:space="preserve"> verbaut</w:t>
      </w:r>
    </w:p>
    <w:p w:rsidR="00D345A4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 xml:space="preserve">Mit </w:t>
      </w:r>
      <w:r w:rsidR="00BE4C5B">
        <w:rPr>
          <w:rFonts w:ascii="Arial" w:hAnsi="Arial" w:cs="Arial"/>
        </w:rPr>
        <w:t>elektronischer</w:t>
      </w:r>
      <w:r w:rsidRPr="00A27916">
        <w:rPr>
          <w:rFonts w:ascii="Arial" w:hAnsi="Arial" w:cs="Arial"/>
        </w:rPr>
        <w:t xml:space="preserve"> Endlageneinstellung (werkseitig</w:t>
      </w:r>
      <w:r>
        <w:rPr>
          <w:rFonts w:ascii="Arial" w:hAnsi="Arial" w:cs="Arial"/>
        </w:rPr>
        <w:t xml:space="preserve"> </w:t>
      </w:r>
      <w:r w:rsidRPr="00A27916">
        <w:rPr>
          <w:rFonts w:ascii="Arial" w:hAnsi="Arial" w:cs="Arial"/>
        </w:rPr>
        <w:t>eingestellt)</w:t>
      </w:r>
    </w:p>
    <w:p w:rsidR="00D345A4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Kabellänge ca. 1,5 m, wahlweise mit 5 m oder 10 m</w:t>
      </w:r>
    </w:p>
    <w:p w:rsidR="00D345A4" w:rsidRPr="00A27916" w:rsidRDefault="00D345A4" w:rsidP="00D345A4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Optional Funkbedienung (M</w:t>
      </w:r>
      <w:r>
        <w:rPr>
          <w:rFonts w:ascii="Arial" w:hAnsi="Arial" w:cs="Arial"/>
        </w:rPr>
        <w:t>ehrpreis</w:t>
      </w:r>
      <w:r w:rsidRPr="00A27916">
        <w:rPr>
          <w:rFonts w:ascii="Arial" w:hAnsi="Arial" w:cs="Arial"/>
        </w:rPr>
        <w:t>)</w:t>
      </w:r>
    </w:p>
    <w:p w:rsidR="00D345A4" w:rsidRDefault="00D345A4" w:rsidP="008B3EDB">
      <w:pPr>
        <w:pStyle w:val="KeinLeerraum"/>
        <w:rPr>
          <w:rFonts w:ascii="Arial" w:hAnsi="Arial" w:cs="Arial"/>
        </w:rPr>
      </w:pPr>
    </w:p>
    <w:p w:rsidR="00D345A4" w:rsidRDefault="00D345A4" w:rsidP="008B3EDB">
      <w:pPr>
        <w:pStyle w:val="KeinLeerraum"/>
        <w:rPr>
          <w:rFonts w:ascii="Arial" w:hAnsi="Arial" w:cs="Arial"/>
        </w:rPr>
      </w:pPr>
    </w:p>
    <w:p w:rsidR="00D345A4" w:rsidRDefault="00D345A4" w:rsidP="00D345A4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D345A4" w:rsidRDefault="00D345A4" w:rsidP="00D345A4">
      <w:pPr>
        <w:pStyle w:val="KeinLeerraum"/>
        <w:rPr>
          <w:rFonts w:ascii="Arial" w:hAnsi="Arial" w:cs="Arial"/>
          <w:b/>
        </w:rPr>
      </w:pPr>
    </w:p>
    <w:p w:rsidR="00BE4C5B" w:rsidRDefault="00BE4C5B" w:rsidP="00BE4C5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Kasten, Schienen</w:t>
      </w:r>
      <w:r w:rsidRPr="00044E25">
        <w:rPr>
          <w:rFonts w:ascii="Arial" w:hAnsi="Arial" w:cs="Arial"/>
        </w:rPr>
        <w:t xml:space="preserve"> in Standardfarben </w:t>
      </w:r>
      <w:r>
        <w:rPr>
          <w:rFonts w:ascii="Arial" w:hAnsi="Arial" w:cs="Arial"/>
        </w:rPr>
        <w:t>(s. Reflexa Wohnfü</w:t>
      </w:r>
      <w:r>
        <w:rPr>
          <w:rFonts w:ascii="Arial" w:hAnsi="Arial" w:cs="Arial"/>
        </w:rPr>
        <w:t>h</w:t>
      </w:r>
      <w:bookmarkStart w:id="0" w:name="_GoBack"/>
      <w:bookmarkEnd w:id="0"/>
      <w:r>
        <w:rPr>
          <w:rFonts w:ascii="Arial" w:hAnsi="Arial" w:cs="Arial"/>
        </w:rPr>
        <w:t>lfarben-Katalog)</w:t>
      </w:r>
    </w:p>
    <w:p w:rsidR="00BE4C5B" w:rsidRPr="00B6768C" w:rsidRDefault="00BE4C5B" w:rsidP="00BE4C5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Auf Wunsch (Mehr</w:t>
      </w:r>
      <w:r>
        <w:rPr>
          <w:rFonts w:ascii="Arial" w:hAnsi="Arial" w:cs="Arial"/>
        </w:rPr>
        <w:t>preis): pulverbeschichtet in NCS, Hochwetterfest oder eloxiert C0, C31- C35</w:t>
      </w:r>
    </w:p>
    <w:p w:rsidR="00D345A4" w:rsidRDefault="00D345A4" w:rsidP="008B3EDB">
      <w:pPr>
        <w:pStyle w:val="KeinLeerraum"/>
        <w:rPr>
          <w:rFonts w:ascii="Arial" w:hAnsi="Arial" w:cs="Arial"/>
        </w:rPr>
      </w:pPr>
    </w:p>
    <w:p w:rsidR="008B3EDB" w:rsidRDefault="008B3EDB" w:rsidP="008B3EDB">
      <w:pPr>
        <w:pStyle w:val="KeinLeerraum"/>
        <w:rPr>
          <w:rFonts w:ascii="Arial" w:hAnsi="Arial" w:cs="Arial"/>
        </w:rPr>
      </w:pPr>
    </w:p>
    <w:p w:rsidR="00D345A4" w:rsidRPr="008B3EDB" w:rsidRDefault="00D345A4" w:rsidP="008B3EDB">
      <w:pPr>
        <w:pStyle w:val="KeinLeerraum"/>
        <w:rPr>
          <w:rFonts w:ascii="Arial" w:hAnsi="Arial" w:cs="Arial"/>
        </w:rPr>
      </w:pPr>
    </w:p>
    <w:p w:rsidR="00D345A4" w:rsidRDefault="00D345A4" w:rsidP="00D345A4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D345A4" w:rsidRDefault="00D345A4" w:rsidP="00D345A4">
      <w:pPr>
        <w:spacing w:after="0" w:line="240" w:lineRule="auto"/>
        <w:rPr>
          <w:rFonts w:ascii="Arial" w:hAnsi="Arial" w:cs="Arial"/>
          <w:noProof/>
        </w:rPr>
      </w:pPr>
    </w:p>
    <w:p w:rsidR="00D345A4" w:rsidRDefault="00D345A4" w:rsidP="00D345A4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D345A4" w:rsidRDefault="00D345A4" w:rsidP="00D345A4">
      <w:pPr>
        <w:spacing w:after="0" w:line="240" w:lineRule="auto"/>
        <w:rPr>
          <w:rFonts w:ascii="Arial" w:hAnsi="Arial" w:cs="Arial"/>
          <w:noProof/>
        </w:rPr>
      </w:pPr>
    </w:p>
    <w:p w:rsidR="00B37B6B" w:rsidRPr="008B3EDB" w:rsidRDefault="00D345A4" w:rsidP="00D345A4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B37B6B" w:rsidRPr="008B3EDB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C60"/>
    <w:multiLevelType w:val="hybridMultilevel"/>
    <w:tmpl w:val="8CEA7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32CC"/>
    <w:multiLevelType w:val="hybridMultilevel"/>
    <w:tmpl w:val="E2F0C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90840"/>
    <w:multiLevelType w:val="hybridMultilevel"/>
    <w:tmpl w:val="6D0E0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B33CB"/>
    <w:multiLevelType w:val="hybridMultilevel"/>
    <w:tmpl w:val="5942B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F0CCD"/>
    <w:multiLevelType w:val="hybridMultilevel"/>
    <w:tmpl w:val="94D08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120AA"/>
    <w:multiLevelType w:val="hybridMultilevel"/>
    <w:tmpl w:val="A46C5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9528B"/>
    <w:multiLevelType w:val="hybridMultilevel"/>
    <w:tmpl w:val="B9CC3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EDB"/>
    <w:rsid w:val="00852B3B"/>
    <w:rsid w:val="008B3EDB"/>
    <w:rsid w:val="00B37B6B"/>
    <w:rsid w:val="00BE4C5B"/>
    <w:rsid w:val="00C741F0"/>
    <w:rsid w:val="00C951BC"/>
    <w:rsid w:val="00D345A4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41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B3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Mayer Thomas</cp:lastModifiedBy>
  <cp:revision>2</cp:revision>
  <dcterms:created xsi:type="dcterms:W3CDTF">2014-08-26T12:19:00Z</dcterms:created>
  <dcterms:modified xsi:type="dcterms:W3CDTF">2020-01-28T07:17:00Z</dcterms:modified>
</cp:coreProperties>
</file>