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E3B" w:rsidRPr="00120E3B" w:rsidRDefault="00120E3B" w:rsidP="00120E3B">
      <w:pPr>
        <w:spacing w:after="2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120E3B">
        <w:rPr>
          <w:rFonts w:ascii="Arial" w:eastAsia="Times New Roman" w:hAnsi="Arial" w:cs="Arial"/>
          <w:b/>
          <w:bCs/>
          <w:color w:val="000000"/>
          <w:lang w:eastAsia="de-DE"/>
        </w:rPr>
        <w:t xml:space="preserve">Vorbau-Rollladen </w:t>
      </w:r>
      <w:r w:rsidR="00DE5901">
        <w:rPr>
          <w:rFonts w:ascii="Arial" w:eastAsia="Times New Roman" w:hAnsi="Arial" w:cs="Arial"/>
          <w:b/>
          <w:bCs/>
          <w:color w:val="000000"/>
          <w:lang w:eastAsia="de-DE"/>
        </w:rPr>
        <w:t>–</w:t>
      </w:r>
      <w:r w:rsidRPr="00120E3B">
        <w:rPr>
          <w:rFonts w:ascii="Arial" w:eastAsia="Times New Roman" w:hAnsi="Arial" w:cs="Arial"/>
          <w:b/>
          <w:bCs/>
          <w:color w:val="000000"/>
          <w:lang w:eastAsia="de-DE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lang w:eastAsia="de-DE"/>
        </w:rPr>
        <w:t>C</w:t>
      </w:r>
      <w:r w:rsidR="0047523B">
        <w:rPr>
          <w:rFonts w:ascii="Arial" w:eastAsia="Times New Roman" w:hAnsi="Arial" w:cs="Arial"/>
          <w:b/>
          <w:bCs/>
          <w:color w:val="000000"/>
          <w:lang w:eastAsia="de-DE"/>
        </w:rPr>
        <w:t>reato</w:t>
      </w:r>
      <w:r w:rsidR="00DE5901">
        <w:rPr>
          <w:rFonts w:ascii="Arial" w:eastAsia="Times New Roman" w:hAnsi="Arial" w:cs="Arial"/>
          <w:b/>
          <w:bCs/>
          <w:color w:val="000000"/>
          <w:lang w:eastAsia="de-DE"/>
        </w:rPr>
        <w:t xml:space="preserve"> R</w:t>
      </w:r>
    </w:p>
    <w:p w:rsidR="00120E3B" w:rsidRPr="00120E3B" w:rsidRDefault="00120E3B" w:rsidP="00120E3B">
      <w:pPr>
        <w:spacing w:before="30" w:after="2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120E3B">
        <w:rPr>
          <w:rFonts w:ascii="Arial" w:eastAsia="Times New Roman" w:hAnsi="Arial" w:cs="Arial"/>
          <w:color w:val="000000"/>
          <w:lang w:eastAsia="de-DE"/>
        </w:rPr>
        <w:t> </w:t>
      </w:r>
    </w:p>
    <w:p w:rsidR="006C74E3" w:rsidRPr="000369FB" w:rsidRDefault="006C74E3" w:rsidP="006C74E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Zur Ausführung kommen Rollläden Fabrikat Reflexa, </w:t>
      </w:r>
      <w:proofErr w:type="spellStart"/>
      <w:r>
        <w:rPr>
          <w:rFonts w:ascii="Arial" w:hAnsi="Arial" w:cs="Arial"/>
        </w:rPr>
        <w:t>Creato</w:t>
      </w:r>
      <w:proofErr w:type="spellEnd"/>
      <w:r>
        <w:rPr>
          <w:rFonts w:ascii="Arial" w:hAnsi="Arial" w:cs="Arial"/>
        </w:rPr>
        <w:t xml:space="preserve"> R oder Rollläden mit mindestens gleichwertigen, technischen Ausstattungsmerkmalen.</w:t>
      </w:r>
    </w:p>
    <w:p w:rsidR="006C74E3" w:rsidRDefault="006C74E3" w:rsidP="006C74E3">
      <w:pPr>
        <w:spacing w:after="0" w:line="240" w:lineRule="auto"/>
        <w:rPr>
          <w:rFonts w:ascii="Arial" w:hAnsi="Arial" w:cs="Arial"/>
        </w:rPr>
      </w:pPr>
    </w:p>
    <w:p w:rsidR="006C74E3" w:rsidRDefault="006C74E3" w:rsidP="006C74E3">
      <w:pPr>
        <w:spacing w:after="0" w:line="240" w:lineRule="auto"/>
        <w:rPr>
          <w:rFonts w:ascii="Arial" w:hAnsi="Arial" w:cs="Arial"/>
        </w:rPr>
      </w:pPr>
    </w:p>
    <w:p w:rsidR="006C74E3" w:rsidRPr="00192A6A" w:rsidRDefault="006C74E3" w:rsidP="006C74E3">
      <w:pPr>
        <w:rPr>
          <w:rFonts w:ascii="Arial" w:hAnsi="Arial" w:cs="Arial"/>
          <w:b/>
        </w:rPr>
      </w:pPr>
      <w:r w:rsidRPr="00334FCA">
        <w:rPr>
          <w:rFonts w:ascii="Arial" w:hAnsi="Arial" w:cs="Arial"/>
        </w:rPr>
        <w:t xml:space="preserve">Angebotenes Fabrikat: </w:t>
      </w: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</w:p>
    <w:p w:rsidR="006C74E3" w:rsidRPr="00334FCA" w:rsidRDefault="006C74E3" w:rsidP="006C74E3">
      <w:pPr>
        <w:rPr>
          <w:rFonts w:ascii="Arial" w:hAnsi="Arial" w:cs="Arial"/>
        </w:rPr>
      </w:pPr>
      <w:r w:rsidRPr="00334FCA">
        <w:rPr>
          <w:rFonts w:ascii="Arial" w:hAnsi="Arial" w:cs="Arial"/>
        </w:rPr>
        <w:t xml:space="preserve">Angebotener Typ: </w:t>
      </w: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</w:p>
    <w:p w:rsidR="006C74E3" w:rsidRDefault="006C74E3" w:rsidP="006C74E3">
      <w:pPr>
        <w:spacing w:after="0" w:line="240" w:lineRule="auto"/>
        <w:rPr>
          <w:rFonts w:ascii="Arial" w:hAnsi="Arial" w:cs="Arial"/>
        </w:rPr>
      </w:pPr>
    </w:p>
    <w:p w:rsidR="00120E3B" w:rsidRPr="00120E3B" w:rsidRDefault="006C74E3" w:rsidP="006C74E3">
      <w:pPr>
        <w:spacing w:before="30" w:after="2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hAnsi="Arial" w:cs="Arial"/>
        </w:rPr>
        <w:t>Liefern und fachgerecht montieren von Rollläden wie im Einzelnen beschrieben laut Anlagenbeschreibung bestehend aus:</w:t>
      </w:r>
    </w:p>
    <w:p w:rsidR="00120E3B" w:rsidRDefault="00120E3B" w:rsidP="00120E3B">
      <w:p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120E3B">
        <w:rPr>
          <w:rFonts w:ascii="Arial" w:eastAsia="Times New Roman" w:hAnsi="Arial" w:cs="Arial"/>
          <w:color w:val="000000"/>
          <w:lang w:eastAsia="de-DE"/>
        </w:rPr>
        <w:t> </w:t>
      </w:r>
    </w:p>
    <w:p w:rsidR="006C74E3" w:rsidRPr="00120E3B" w:rsidRDefault="006C74E3" w:rsidP="00120E3B">
      <w:pPr>
        <w:spacing w:before="30" w:after="2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120E3B" w:rsidRPr="00120E3B" w:rsidRDefault="00120E3B" w:rsidP="00120E3B">
      <w:pPr>
        <w:spacing w:before="30" w:after="2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120E3B">
        <w:rPr>
          <w:rFonts w:ascii="Arial" w:eastAsia="Times New Roman" w:hAnsi="Arial" w:cs="Arial"/>
          <w:b/>
          <w:bCs/>
          <w:color w:val="000000"/>
          <w:lang w:eastAsia="de-DE"/>
        </w:rPr>
        <w:t xml:space="preserve">Kasten </w:t>
      </w:r>
    </w:p>
    <w:p w:rsidR="00120E3B" w:rsidRPr="00120E3B" w:rsidRDefault="00120E3B" w:rsidP="00120E3B">
      <w:pPr>
        <w:spacing w:before="30" w:after="2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120E3B">
        <w:rPr>
          <w:rFonts w:ascii="Arial" w:eastAsia="Times New Roman" w:hAnsi="Arial" w:cs="Arial"/>
          <w:color w:val="000000"/>
          <w:lang w:eastAsia="de-DE"/>
        </w:rPr>
        <w:t> </w:t>
      </w:r>
    </w:p>
    <w:p w:rsidR="006C74E3" w:rsidRPr="006C74E3" w:rsidRDefault="00120E3B" w:rsidP="006C74E3">
      <w:pPr>
        <w:pStyle w:val="Listenabsatz"/>
        <w:numPr>
          <w:ilvl w:val="0"/>
          <w:numId w:val="1"/>
        </w:numPr>
        <w:spacing w:before="30" w:after="2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C74E3">
        <w:rPr>
          <w:rFonts w:ascii="Arial" w:eastAsia="Times New Roman" w:hAnsi="Arial" w:cs="Arial"/>
          <w:color w:val="000000"/>
          <w:lang w:eastAsia="de-DE"/>
        </w:rPr>
        <w:t xml:space="preserve">Kasten aus </w:t>
      </w:r>
      <w:r w:rsidR="006C74E3">
        <w:rPr>
          <w:rFonts w:ascii="Arial" w:eastAsia="Times New Roman" w:hAnsi="Arial" w:cs="Arial"/>
          <w:color w:val="000000"/>
          <w:lang w:eastAsia="de-DE"/>
        </w:rPr>
        <w:t>rollgeformtem</w:t>
      </w:r>
      <w:r w:rsidRPr="006C74E3">
        <w:rPr>
          <w:rFonts w:ascii="Arial" w:eastAsia="Times New Roman" w:hAnsi="Arial" w:cs="Arial"/>
          <w:color w:val="000000"/>
          <w:lang w:eastAsia="de-DE"/>
        </w:rPr>
        <w:t xml:space="preserve"> Aluminium, </w:t>
      </w:r>
      <w:r w:rsidR="0047523B" w:rsidRPr="006C74E3">
        <w:rPr>
          <w:rFonts w:ascii="Arial" w:eastAsia="Times New Roman" w:hAnsi="Arial" w:cs="Arial"/>
          <w:color w:val="000000"/>
          <w:lang w:eastAsia="de-DE"/>
        </w:rPr>
        <w:t>3</w:t>
      </w:r>
      <w:r w:rsidRPr="006C74E3">
        <w:rPr>
          <w:rFonts w:ascii="Arial" w:eastAsia="Times New Roman" w:hAnsi="Arial" w:cs="Arial"/>
          <w:color w:val="000000"/>
          <w:lang w:eastAsia="de-DE"/>
        </w:rPr>
        <w:t>-seitig geschlossen</w:t>
      </w:r>
    </w:p>
    <w:p w:rsidR="006C74E3" w:rsidRPr="006C74E3" w:rsidRDefault="00120E3B" w:rsidP="00120E3B">
      <w:pPr>
        <w:pStyle w:val="Listenabsatz"/>
        <w:numPr>
          <w:ilvl w:val="0"/>
          <w:numId w:val="1"/>
        </w:numPr>
        <w:spacing w:before="30" w:after="2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C74E3">
        <w:rPr>
          <w:rFonts w:ascii="Arial" w:eastAsia="Times New Roman" w:hAnsi="Arial" w:cs="Arial"/>
          <w:color w:val="000000"/>
          <w:lang w:eastAsia="de-DE"/>
        </w:rPr>
        <w:t>Größen</w:t>
      </w:r>
      <w:r w:rsidR="006C74E3" w:rsidRPr="006C74E3">
        <w:rPr>
          <w:rFonts w:ascii="Arial" w:eastAsia="Times New Roman" w:hAnsi="Arial" w:cs="Arial"/>
          <w:color w:val="000000"/>
          <w:lang w:eastAsia="de-DE"/>
        </w:rPr>
        <w:t xml:space="preserve"> </w:t>
      </w:r>
      <w:r w:rsidRPr="006C74E3">
        <w:rPr>
          <w:rFonts w:ascii="Arial" w:eastAsia="Times New Roman" w:hAnsi="Arial" w:cs="Arial"/>
          <w:color w:val="000000"/>
          <w:lang w:eastAsia="de-DE"/>
        </w:rPr>
        <w:t>137,</w:t>
      </w:r>
      <w:r w:rsidR="006C74E3" w:rsidRPr="006C74E3">
        <w:rPr>
          <w:rFonts w:ascii="Arial" w:eastAsia="Times New Roman" w:hAnsi="Arial" w:cs="Arial"/>
          <w:color w:val="000000"/>
          <w:lang w:eastAsia="de-DE"/>
        </w:rPr>
        <w:t xml:space="preserve"> </w:t>
      </w:r>
      <w:r w:rsidRPr="006C74E3">
        <w:rPr>
          <w:rFonts w:ascii="Arial" w:eastAsia="Times New Roman" w:hAnsi="Arial" w:cs="Arial"/>
          <w:color w:val="000000"/>
          <w:lang w:eastAsia="de-DE"/>
        </w:rPr>
        <w:t>150,</w:t>
      </w:r>
      <w:r w:rsidR="006C74E3" w:rsidRPr="006C74E3">
        <w:rPr>
          <w:rFonts w:ascii="Arial" w:eastAsia="Times New Roman" w:hAnsi="Arial" w:cs="Arial"/>
          <w:color w:val="000000"/>
          <w:lang w:eastAsia="de-DE"/>
        </w:rPr>
        <w:t xml:space="preserve"> </w:t>
      </w:r>
      <w:r w:rsidRPr="006C74E3">
        <w:rPr>
          <w:rFonts w:ascii="Arial" w:eastAsia="Times New Roman" w:hAnsi="Arial" w:cs="Arial"/>
          <w:color w:val="000000"/>
          <w:lang w:eastAsia="de-DE"/>
        </w:rPr>
        <w:t>165,</w:t>
      </w:r>
      <w:r w:rsidR="006C74E3" w:rsidRPr="006C74E3">
        <w:rPr>
          <w:rFonts w:ascii="Arial" w:eastAsia="Times New Roman" w:hAnsi="Arial" w:cs="Arial"/>
          <w:color w:val="000000"/>
          <w:lang w:eastAsia="de-DE"/>
        </w:rPr>
        <w:t xml:space="preserve"> </w:t>
      </w:r>
      <w:r w:rsidRPr="006C74E3">
        <w:rPr>
          <w:rFonts w:ascii="Arial" w:eastAsia="Times New Roman" w:hAnsi="Arial" w:cs="Arial"/>
          <w:color w:val="000000"/>
          <w:lang w:eastAsia="de-DE"/>
        </w:rPr>
        <w:t>180 und 205</w:t>
      </w:r>
    </w:p>
    <w:p w:rsidR="006C74E3" w:rsidRDefault="00120E3B" w:rsidP="0047523B">
      <w:pPr>
        <w:pStyle w:val="Listenabsatz"/>
        <w:numPr>
          <w:ilvl w:val="0"/>
          <w:numId w:val="1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6C74E3">
        <w:rPr>
          <w:rFonts w:ascii="Arial" w:eastAsia="Times New Roman" w:hAnsi="Arial" w:cs="Arial"/>
          <w:color w:val="000000"/>
          <w:lang w:eastAsia="de-DE"/>
        </w:rPr>
        <w:t>Seitenteile aus Aluminium-Druckguss, pulverbeschichtet</w:t>
      </w:r>
    </w:p>
    <w:p w:rsidR="00120E3B" w:rsidRPr="006C74E3" w:rsidRDefault="00120E3B" w:rsidP="0047523B">
      <w:pPr>
        <w:pStyle w:val="Listenabsatz"/>
        <w:numPr>
          <w:ilvl w:val="0"/>
          <w:numId w:val="1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6C74E3">
        <w:rPr>
          <w:rFonts w:ascii="Arial" w:eastAsia="Times New Roman" w:hAnsi="Arial" w:cs="Arial"/>
          <w:color w:val="000000"/>
          <w:lang w:eastAsia="de-DE"/>
        </w:rPr>
        <w:t>Kastenform:</w:t>
      </w:r>
      <w:r w:rsidR="006C74E3">
        <w:rPr>
          <w:rFonts w:ascii="Arial" w:eastAsia="Times New Roman" w:hAnsi="Arial" w:cs="Arial"/>
          <w:color w:val="000000"/>
          <w:lang w:eastAsia="de-DE"/>
        </w:rPr>
        <w:t xml:space="preserve"> </w:t>
      </w:r>
      <w:r w:rsidR="0047523B" w:rsidRPr="006C74E3">
        <w:rPr>
          <w:rFonts w:ascii="Arial" w:eastAsia="Times New Roman" w:hAnsi="Arial" w:cs="Arial"/>
          <w:color w:val="000000"/>
          <w:lang w:eastAsia="de-DE"/>
        </w:rPr>
        <w:t>rund</w:t>
      </w:r>
    </w:p>
    <w:p w:rsidR="00120E3B" w:rsidRDefault="00301742" w:rsidP="00120E3B">
      <w:p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>
        <w:rPr>
          <w:rFonts w:ascii="Arial" w:eastAsia="Times New Roman" w:hAnsi="Arial" w:cs="Arial"/>
          <w:color w:val="000000"/>
          <w:lang w:eastAsia="de-DE"/>
        </w:rPr>
        <w:t xml:space="preserve"> </w:t>
      </w:r>
      <w:r w:rsidR="00120E3B" w:rsidRPr="00120E3B">
        <w:rPr>
          <w:rFonts w:ascii="Arial" w:eastAsia="Times New Roman" w:hAnsi="Arial" w:cs="Arial"/>
          <w:color w:val="000000"/>
          <w:lang w:eastAsia="de-DE"/>
        </w:rPr>
        <w:t> </w:t>
      </w:r>
    </w:p>
    <w:p w:rsidR="006C74E3" w:rsidRPr="00120E3B" w:rsidRDefault="006C74E3" w:rsidP="00120E3B">
      <w:pPr>
        <w:spacing w:before="30" w:after="2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120E3B" w:rsidRPr="00120E3B" w:rsidRDefault="00120E3B" w:rsidP="00120E3B">
      <w:pPr>
        <w:spacing w:before="30" w:after="2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120E3B">
        <w:rPr>
          <w:rFonts w:ascii="Arial" w:eastAsia="Times New Roman" w:hAnsi="Arial" w:cs="Arial"/>
          <w:b/>
          <w:bCs/>
          <w:color w:val="000000"/>
          <w:lang w:eastAsia="de-DE"/>
        </w:rPr>
        <w:t>Führungsschienen</w:t>
      </w:r>
    </w:p>
    <w:p w:rsidR="00120E3B" w:rsidRPr="00120E3B" w:rsidRDefault="00120E3B" w:rsidP="00120E3B">
      <w:pPr>
        <w:spacing w:before="30" w:after="2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120E3B">
        <w:rPr>
          <w:rFonts w:ascii="Arial" w:eastAsia="Times New Roman" w:hAnsi="Arial" w:cs="Arial"/>
          <w:color w:val="000000"/>
          <w:lang w:eastAsia="de-DE"/>
        </w:rPr>
        <w:t> </w:t>
      </w:r>
    </w:p>
    <w:p w:rsidR="006C74E3" w:rsidRDefault="00120E3B" w:rsidP="006C74E3">
      <w:pPr>
        <w:pStyle w:val="Listenabsatz"/>
        <w:numPr>
          <w:ilvl w:val="0"/>
          <w:numId w:val="2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6C74E3">
        <w:rPr>
          <w:rFonts w:ascii="Arial" w:eastAsia="Times New Roman" w:hAnsi="Arial" w:cs="Arial"/>
          <w:color w:val="000000"/>
          <w:lang w:eastAsia="de-DE"/>
        </w:rPr>
        <w:t>Führungsschienen aus stranggepresstem Aluminium, pulverbeschichtet</w:t>
      </w:r>
    </w:p>
    <w:p w:rsidR="006C74E3" w:rsidRDefault="00120E3B" w:rsidP="006C74E3">
      <w:pPr>
        <w:pStyle w:val="Listenabsatz"/>
        <w:numPr>
          <w:ilvl w:val="0"/>
          <w:numId w:val="2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6C74E3">
        <w:rPr>
          <w:rFonts w:ascii="Arial" w:eastAsia="Times New Roman" w:hAnsi="Arial" w:cs="Arial"/>
          <w:color w:val="000000"/>
          <w:lang w:eastAsia="de-DE"/>
        </w:rPr>
        <w:t>Abmessung 53x22 mm</w:t>
      </w:r>
    </w:p>
    <w:p w:rsidR="006C74E3" w:rsidRDefault="00120E3B" w:rsidP="00120E3B">
      <w:pPr>
        <w:pStyle w:val="Listenabsatz"/>
        <w:numPr>
          <w:ilvl w:val="0"/>
          <w:numId w:val="2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6C74E3">
        <w:rPr>
          <w:rFonts w:ascii="Arial" w:eastAsia="Times New Roman" w:hAnsi="Arial" w:cs="Arial"/>
          <w:color w:val="000000"/>
          <w:lang w:eastAsia="de-DE"/>
        </w:rPr>
        <w:t>inklusive Gummikeder</w:t>
      </w:r>
    </w:p>
    <w:p w:rsidR="006C74E3" w:rsidRDefault="00120E3B" w:rsidP="00120E3B">
      <w:pPr>
        <w:pStyle w:val="Listenabsatz"/>
        <w:numPr>
          <w:ilvl w:val="0"/>
          <w:numId w:val="2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6C74E3">
        <w:rPr>
          <w:rFonts w:ascii="Arial" w:eastAsia="Times New Roman" w:hAnsi="Arial" w:cs="Arial"/>
          <w:color w:val="000000"/>
          <w:lang w:eastAsia="de-DE"/>
        </w:rPr>
        <w:t>Bei Ausführung mit integriertem Insektenschutz oder Vorrüstung für Insektenschutz</w:t>
      </w:r>
      <w:r w:rsidR="006C74E3" w:rsidRPr="006C74E3">
        <w:rPr>
          <w:rFonts w:ascii="Arial" w:eastAsia="Times New Roman" w:hAnsi="Arial" w:cs="Arial"/>
          <w:color w:val="000000"/>
          <w:lang w:eastAsia="de-DE"/>
        </w:rPr>
        <w:t>:</w:t>
      </w:r>
      <w:r w:rsidRPr="006C74E3">
        <w:rPr>
          <w:rFonts w:ascii="Arial" w:eastAsia="Times New Roman" w:hAnsi="Arial" w:cs="Arial"/>
          <w:color w:val="000000"/>
          <w:lang w:eastAsia="de-DE"/>
        </w:rPr>
        <w:t xml:space="preserve"> Führungsschienen 54x39 mm </w:t>
      </w:r>
    </w:p>
    <w:p w:rsidR="006C74E3" w:rsidRDefault="00120E3B" w:rsidP="00120E3B">
      <w:pPr>
        <w:pStyle w:val="Listenabsatz"/>
        <w:numPr>
          <w:ilvl w:val="0"/>
          <w:numId w:val="2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6C74E3">
        <w:rPr>
          <w:rFonts w:ascii="Arial" w:eastAsia="Times New Roman" w:hAnsi="Arial" w:cs="Arial"/>
          <w:color w:val="000000"/>
          <w:lang w:eastAsia="de-DE"/>
        </w:rPr>
        <w:t>Befestigung nach hinten auf den Fensterstock oder die Fassade</w:t>
      </w:r>
    </w:p>
    <w:p w:rsidR="006C74E3" w:rsidRPr="006C74E3" w:rsidRDefault="00120E3B" w:rsidP="00120E3B">
      <w:pPr>
        <w:pStyle w:val="Listenabsatz"/>
        <w:numPr>
          <w:ilvl w:val="0"/>
          <w:numId w:val="2"/>
        </w:numPr>
        <w:spacing w:before="30" w:after="2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C74E3">
        <w:rPr>
          <w:rFonts w:ascii="Arial" w:eastAsia="Times New Roman" w:hAnsi="Arial" w:cs="Arial"/>
          <w:color w:val="000000"/>
          <w:lang w:eastAsia="de-DE"/>
        </w:rPr>
        <w:t>in</w:t>
      </w:r>
      <w:r w:rsidR="006C74E3" w:rsidRPr="006C74E3">
        <w:rPr>
          <w:rFonts w:ascii="Arial" w:eastAsia="Times New Roman" w:hAnsi="Arial" w:cs="Arial"/>
          <w:color w:val="000000"/>
          <w:lang w:eastAsia="de-DE"/>
        </w:rPr>
        <w:t>k</w:t>
      </w:r>
      <w:r w:rsidRPr="006C74E3">
        <w:rPr>
          <w:rFonts w:ascii="Arial" w:eastAsia="Times New Roman" w:hAnsi="Arial" w:cs="Arial"/>
          <w:color w:val="000000"/>
          <w:lang w:eastAsia="de-DE"/>
        </w:rPr>
        <w:t>l. Abdeckkappen aus Kunststoff für die Befestigungsbohrungen</w:t>
      </w:r>
    </w:p>
    <w:p w:rsidR="006C74E3" w:rsidRDefault="00301742" w:rsidP="00120E3B">
      <w:pPr>
        <w:pStyle w:val="Listenabsatz"/>
        <w:numPr>
          <w:ilvl w:val="0"/>
          <w:numId w:val="2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6C74E3">
        <w:rPr>
          <w:rFonts w:ascii="Arial" w:eastAsia="Times New Roman" w:hAnsi="Arial" w:cs="Arial"/>
          <w:color w:val="000000"/>
          <w:lang w:eastAsia="de-DE"/>
        </w:rPr>
        <w:t xml:space="preserve">optional: Führungsschienenabschlüsse aus </w:t>
      </w:r>
      <w:r w:rsidR="006C74E3" w:rsidRPr="006C74E3">
        <w:rPr>
          <w:rFonts w:ascii="Arial" w:eastAsia="Times New Roman" w:hAnsi="Arial" w:cs="Arial"/>
          <w:color w:val="000000"/>
          <w:lang w:eastAsia="de-DE"/>
        </w:rPr>
        <w:t xml:space="preserve">schwarzem </w:t>
      </w:r>
      <w:r w:rsidRPr="006C74E3">
        <w:rPr>
          <w:rFonts w:ascii="Arial" w:eastAsia="Times New Roman" w:hAnsi="Arial" w:cs="Arial"/>
          <w:color w:val="000000"/>
          <w:lang w:eastAsia="de-DE"/>
        </w:rPr>
        <w:t>Kunststoff, Rundabdeckungen</w:t>
      </w:r>
    </w:p>
    <w:p w:rsidR="006C74E3" w:rsidRDefault="00120E3B" w:rsidP="00120E3B">
      <w:pPr>
        <w:pStyle w:val="Listenabsatz"/>
        <w:numPr>
          <w:ilvl w:val="0"/>
          <w:numId w:val="2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6C74E3">
        <w:rPr>
          <w:rFonts w:ascii="Arial" w:eastAsia="Times New Roman" w:hAnsi="Arial" w:cs="Arial"/>
          <w:color w:val="000000"/>
          <w:lang w:eastAsia="de-DE"/>
        </w:rPr>
        <w:t>Führungsschienen incl. Dämmung RD²</w:t>
      </w:r>
      <w:r w:rsidR="00301742" w:rsidRPr="006C74E3">
        <w:rPr>
          <w:rFonts w:ascii="Arial" w:eastAsia="Times New Roman" w:hAnsi="Arial" w:cs="Arial"/>
          <w:color w:val="000000"/>
          <w:lang w:eastAsia="de-DE"/>
        </w:rPr>
        <w:t xml:space="preserve"> (optional)</w:t>
      </w:r>
      <w:r w:rsidR="006C74E3" w:rsidRPr="006C74E3">
        <w:rPr>
          <w:rFonts w:ascii="Arial" w:eastAsia="Times New Roman" w:hAnsi="Arial" w:cs="Arial"/>
          <w:color w:val="000000"/>
          <w:lang w:eastAsia="de-DE"/>
        </w:rPr>
        <w:t>:</w:t>
      </w:r>
    </w:p>
    <w:p w:rsidR="006C74E3" w:rsidRDefault="00301742" w:rsidP="00120E3B">
      <w:pPr>
        <w:pStyle w:val="Listenabsatz"/>
        <w:numPr>
          <w:ilvl w:val="1"/>
          <w:numId w:val="2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6C74E3">
        <w:rPr>
          <w:rFonts w:ascii="Arial" w:eastAsia="Times New Roman" w:hAnsi="Arial" w:cs="Arial"/>
          <w:color w:val="000000"/>
          <w:lang w:eastAsia="de-DE"/>
        </w:rPr>
        <w:t xml:space="preserve">Sonderführungsschienen in den </w:t>
      </w:r>
      <w:r w:rsidR="006C74E3" w:rsidRPr="006C74E3">
        <w:rPr>
          <w:rFonts w:ascii="Arial" w:eastAsia="Times New Roman" w:hAnsi="Arial" w:cs="Arial"/>
          <w:color w:val="000000"/>
          <w:lang w:eastAsia="de-DE"/>
        </w:rPr>
        <w:t>Abmessungen 53x34 oder 53x42 ink</w:t>
      </w:r>
      <w:r w:rsidRPr="006C74E3">
        <w:rPr>
          <w:rFonts w:ascii="Arial" w:eastAsia="Times New Roman" w:hAnsi="Arial" w:cs="Arial"/>
          <w:color w:val="000000"/>
          <w:lang w:eastAsia="de-DE"/>
        </w:rPr>
        <w:t>l. EPS-Dämmung</w:t>
      </w:r>
    </w:p>
    <w:p w:rsidR="006C74E3" w:rsidRDefault="00301742" w:rsidP="00120E3B">
      <w:pPr>
        <w:pStyle w:val="Listenabsatz"/>
        <w:numPr>
          <w:ilvl w:val="1"/>
          <w:numId w:val="2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6C74E3">
        <w:rPr>
          <w:rFonts w:ascii="Arial" w:eastAsia="Times New Roman" w:hAnsi="Arial" w:cs="Arial"/>
          <w:color w:val="000000"/>
          <w:lang w:eastAsia="de-DE"/>
        </w:rPr>
        <w:t>Wärmeleitfähigkeit bei 10°C 0,031-0,032W/(m*K)</w:t>
      </w:r>
    </w:p>
    <w:p w:rsidR="006C74E3" w:rsidRDefault="00301742" w:rsidP="00120E3B">
      <w:pPr>
        <w:pStyle w:val="Listenabsatz"/>
        <w:numPr>
          <w:ilvl w:val="1"/>
          <w:numId w:val="2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6C74E3">
        <w:rPr>
          <w:rFonts w:ascii="Arial" w:eastAsia="Times New Roman" w:hAnsi="Arial" w:cs="Arial"/>
          <w:color w:val="000000"/>
          <w:lang w:eastAsia="de-DE"/>
        </w:rPr>
        <w:t>integriert in die Hohlkammer der Führungsschiene zur L</w:t>
      </w:r>
      <w:r w:rsidR="006C74E3" w:rsidRPr="006C74E3">
        <w:rPr>
          <w:rFonts w:ascii="Arial" w:eastAsia="Times New Roman" w:hAnsi="Arial" w:cs="Arial"/>
          <w:color w:val="000000"/>
          <w:lang w:eastAsia="de-DE"/>
        </w:rPr>
        <w:t>a</w:t>
      </w:r>
      <w:r w:rsidRPr="006C74E3">
        <w:rPr>
          <w:rFonts w:ascii="Arial" w:eastAsia="Times New Roman" w:hAnsi="Arial" w:cs="Arial"/>
          <w:color w:val="000000"/>
          <w:lang w:eastAsia="de-DE"/>
        </w:rPr>
        <w:t>ibung</w:t>
      </w:r>
    </w:p>
    <w:p w:rsidR="00301742" w:rsidRPr="006C74E3" w:rsidRDefault="00301742" w:rsidP="00120E3B">
      <w:pPr>
        <w:pStyle w:val="Listenabsatz"/>
        <w:numPr>
          <w:ilvl w:val="1"/>
          <w:numId w:val="2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6C74E3">
        <w:rPr>
          <w:rFonts w:ascii="Arial" w:eastAsia="Times New Roman" w:hAnsi="Arial" w:cs="Arial"/>
          <w:color w:val="000000"/>
          <w:lang w:eastAsia="de-DE"/>
        </w:rPr>
        <w:t xml:space="preserve">Verbesserte thermische Trennung zwischen Aluminiumführungsschienen und Fensterrahmen </w:t>
      </w:r>
    </w:p>
    <w:p w:rsidR="00120E3B" w:rsidRDefault="00120E3B" w:rsidP="00120E3B">
      <w:pPr>
        <w:spacing w:before="30" w:after="2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6C74E3" w:rsidRPr="00120E3B" w:rsidRDefault="006C74E3" w:rsidP="00120E3B">
      <w:pPr>
        <w:spacing w:before="30" w:after="2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120E3B" w:rsidRPr="00120E3B" w:rsidRDefault="00120E3B" w:rsidP="00120E3B">
      <w:pPr>
        <w:spacing w:before="30" w:after="2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120E3B">
        <w:rPr>
          <w:rFonts w:ascii="Arial" w:eastAsia="Times New Roman" w:hAnsi="Arial" w:cs="Arial"/>
          <w:b/>
          <w:bCs/>
          <w:color w:val="000000"/>
          <w:lang w:eastAsia="de-DE"/>
        </w:rPr>
        <w:t>Rollladenpanzer</w:t>
      </w:r>
    </w:p>
    <w:p w:rsidR="00120E3B" w:rsidRPr="00120E3B" w:rsidRDefault="00120E3B" w:rsidP="00120E3B">
      <w:pPr>
        <w:spacing w:before="30" w:after="2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120E3B">
        <w:rPr>
          <w:rFonts w:ascii="Arial" w:eastAsia="Times New Roman" w:hAnsi="Arial" w:cs="Arial"/>
          <w:color w:val="000000"/>
          <w:lang w:eastAsia="de-DE"/>
        </w:rPr>
        <w:t> </w:t>
      </w:r>
    </w:p>
    <w:p w:rsidR="006C74E3" w:rsidRPr="006C74E3" w:rsidRDefault="00120E3B" w:rsidP="00120E3B">
      <w:pPr>
        <w:pStyle w:val="Listenabsatz"/>
        <w:numPr>
          <w:ilvl w:val="0"/>
          <w:numId w:val="3"/>
        </w:numPr>
        <w:spacing w:before="30" w:after="2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C74E3">
        <w:rPr>
          <w:rFonts w:ascii="Arial" w:eastAsia="Times New Roman" w:hAnsi="Arial" w:cs="Arial"/>
          <w:color w:val="000000"/>
          <w:lang w:eastAsia="de-DE"/>
        </w:rPr>
        <w:t xml:space="preserve">Rollladenpanzer </w:t>
      </w:r>
      <w:r w:rsidR="006C74E3" w:rsidRPr="006C74E3">
        <w:rPr>
          <w:rFonts w:ascii="Arial" w:eastAsia="Times New Roman" w:hAnsi="Arial" w:cs="Arial"/>
          <w:color w:val="000000"/>
          <w:lang w:eastAsia="de-DE"/>
        </w:rPr>
        <w:t>mit</w:t>
      </w:r>
      <w:r w:rsidRPr="006C74E3">
        <w:rPr>
          <w:rFonts w:ascii="Arial" w:eastAsia="Times New Roman" w:hAnsi="Arial" w:cs="Arial"/>
          <w:color w:val="000000"/>
          <w:lang w:eastAsia="de-DE"/>
        </w:rPr>
        <w:t xml:space="preserve"> Lichtschlitze</w:t>
      </w:r>
      <w:r w:rsidR="006C74E3" w:rsidRPr="006C74E3">
        <w:rPr>
          <w:rFonts w:ascii="Arial" w:eastAsia="Times New Roman" w:hAnsi="Arial" w:cs="Arial"/>
          <w:color w:val="000000"/>
          <w:lang w:eastAsia="de-DE"/>
        </w:rPr>
        <w:t>n</w:t>
      </w:r>
    </w:p>
    <w:p w:rsidR="006C74E3" w:rsidRPr="006C74E3" w:rsidRDefault="006C74E3" w:rsidP="00120E3B">
      <w:pPr>
        <w:pStyle w:val="Listenabsatz"/>
        <w:numPr>
          <w:ilvl w:val="0"/>
          <w:numId w:val="3"/>
        </w:numPr>
        <w:spacing w:before="30" w:after="2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C74E3">
        <w:rPr>
          <w:rFonts w:ascii="Arial" w:eastAsia="Times New Roman" w:hAnsi="Arial" w:cs="Arial"/>
          <w:color w:val="000000"/>
          <w:lang w:eastAsia="de-DE"/>
        </w:rPr>
        <w:t>Aluminium-</w:t>
      </w:r>
      <w:r w:rsidR="00301742" w:rsidRPr="006C74E3">
        <w:rPr>
          <w:rFonts w:ascii="Arial" w:eastAsia="Times New Roman" w:hAnsi="Arial" w:cs="Arial"/>
          <w:color w:val="000000"/>
          <w:lang w:eastAsia="de-DE"/>
        </w:rPr>
        <w:t xml:space="preserve">Hohlkammerprofile doppelwandig, ausgeschäumt </w:t>
      </w:r>
      <w:r w:rsidRPr="006C74E3">
        <w:rPr>
          <w:rFonts w:ascii="Arial" w:eastAsia="Times New Roman" w:hAnsi="Arial" w:cs="Arial"/>
          <w:color w:val="000000"/>
          <w:lang w:eastAsia="de-DE"/>
        </w:rPr>
        <w:t>(</w:t>
      </w:r>
      <w:r w:rsidR="00301742" w:rsidRPr="006C74E3">
        <w:rPr>
          <w:rFonts w:ascii="Arial" w:eastAsia="Times New Roman" w:hAnsi="Arial" w:cs="Arial"/>
          <w:color w:val="000000"/>
          <w:lang w:eastAsia="de-DE"/>
        </w:rPr>
        <w:t>HSM32 und HSM37</w:t>
      </w:r>
      <w:r w:rsidRPr="006C74E3">
        <w:rPr>
          <w:rFonts w:ascii="Arial" w:eastAsia="Times New Roman" w:hAnsi="Arial" w:cs="Arial"/>
          <w:color w:val="000000"/>
          <w:lang w:eastAsia="de-DE"/>
        </w:rPr>
        <w:t>)</w:t>
      </w:r>
    </w:p>
    <w:p w:rsidR="006C74E3" w:rsidRDefault="00301742" w:rsidP="00120E3B">
      <w:pPr>
        <w:pStyle w:val="Listenabsatz"/>
        <w:numPr>
          <w:ilvl w:val="0"/>
          <w:numId w:val="3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6C74E3">
        <w:rPr>
          <w:rFonts w:ascii="Arial" w:eastAsia="Times New Roman" w:hAnsi="Arial" w:cs="Arial"/>
          <w:color w:val="000000"/>
          <w:lang w:eastAsia="de-DE"/>
        </w:rPr>
        <w:t>Kunststoff</w:t>
      </w:r>
      <w:r w:rsidR="006C74E3" w:rsidRPr="006C74E3">
        <w:rPr>
          <w:rFonts w:ascii="Arial" w:eastAsia="Times New Roman" w:hAnsi="Arial" w:cs="Arial"/>
          <w:color w:val="000000"/>
          <w:lang w:eastAsia="de-DE"/>
        </w:rPr>
        <w:t>-</w:t>
      </w:r>
      <w:r w:rsidRPr="006C74E3">
        <w:rPr>
          <w:rFonts w:ascii="Arial" w:eastAsia="Times New Roman" w:hAnsi="Arial" w:cs="Arial"/>
          <w:color w:val="000000"/>
          <w:lang w:eastAsia="de-DE"/>
        </w:rPr>
        <w:t xml:space="preserve">Hohlkammerprofile </w:t>
      </w:r>
      <w:r w:rsidR="006C74E3" w:rsidRPr="006C74E3">
        <w:rPr>
          <w:rFonts w:ascii="Arial" w:eastAsia="Times New Roman" w:hAnsi="Arial" w:cs="Arial"/>
          <w:color w:val="000000"/>
          <w:lang w:eastAsia="de-DE"/>
        </w:rPr>
        <w:t>(</w:t>
      </w:r>
      <w:r w:rsidRPr="006C74E3">
        <w:rPr>
          <w:rFonts w:ascii="Arial" w:eastAsia="Times New Roman" w:hAnsi="Arial" w:cs="Arial"/>
          <w:color w:val="000000"/>
          <w:lang w:eastAsia="de-DE"/>
        </w:rPr>
        <w:t>SK25, SK37 und SK37</w:t>
      </w:r>
      <w:r w:rsidR="006C74E3" w:rsidRPr="006C74E3">
        <w:rPr>
          <w:rFonts w:ascii="Arial" w:eastAsia="Times New Roman" w:hAnsi="Arial" w:cs="Arial"/>
          <w:color w:val="000000"/>
          <w:lang w:eastAsia="de-DE"/>
        </w:rPr>
        <w:t xml:space="preserve"> V </w:t>
      </w:r>
      <w:r w:rsidRPr="006C74E3">
        <w:rPr>
          <w:rFonts w:ascii="Arial" w:eastAsia="Times New Roman" w:hAnsi="Arial" w:cs="Arial"/>
          <w:color w:val="000000"/>
          <w:lang w:eastAsia="de-DE"/>
        </w:rPr>
        <w:t>(verstärkt mit Aluminiumprofilen)</w:t>
      </w:r>
      <w:r w:rsidR="006C74E3" w:rsidRPr="006C74E3">
        <w:rPr>
          <w:rFonts w:ascii="Arial" w:eastAsia="Times New Roman" w:hAnsi="Arial" w:cs="Arial"/>
          <w:color w:val="000000"/>
          <w:lang w:eastAsia="de-DE"/>
        </w:rPr>
        <w:t>)</w:t>
      </w:r>
    </w:p>
    <w:p w:rsidR="006C74E3" w:rsidRDefault="00120E3B" w:rsidP="00120E3B">
      <w:pPr>
        <w:pStyle w:val="Listenabsatz"/>
        <w:numPr>
          <w:ilvl w:val="0"/>
          <w:numId w:val="3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6C74E3">
        <w:rPr>
          <w:rFonts w:ascii="Arial" w:eastAsia="Times New Roman" w:hAnsi="Arial" w:cs="Arial"/>
          <w:color w:val="000000"/>
          <w:lang w:eastAsia="de-DE"/>
        </w:rPr>
        <w:t>Farbauswahl gemäß Hersteller</w:t>
      </w:r>
      <w:r w:rsidR="006C74E3" w:rsidRPr="006C74E3">
        <w:rPr>
          <w:rFonts w:ascii="Arial" w:eastAsia="Times New Roman" w:hAnsi="Arial" w:cs="Arial"/>
          <w:color w:val="000000"/>
          <w:lang w:eastAsia="de-DE"/>
        </w:rPr>
        <w:t>-K</w:t>
      </w:r>
      <w:r w:rsidRPr="006C74E3">
        <w:rPr>
          <w:rFonts w:ascii="Arial" w:eastAsia="Times New Roman" w:hAnsi="Arial" w:cs="Arial"/>
          <w:color w:val="000000"/>
          <w:lang w:eastAsia="de-DE"/>
        </w:rPr>
        <w:t>ollektion</w:t>
      </w:r>
    </w:p>
    <w:p w:rsidR="00995B79" w:rsidRPr="006C74E3" w:rsidRDefault="00995B79" w:rsidP="00120E3B">
      <w:pPr>
        <w:pStyle w:val="Listenabsatz"/>
        <w:numPr>
          <w:ilvl w:val="0"/>
          <w:numId w:val="3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6C74E3">
        <w:rPr>
          <w:rFonts w:ascii="Arial" w:eastAsia="Times New Roman" w:hAnsi="Arial" w:cs="Arial"/>
          <w:color w:val="000000"/>
          <w:lang w:eastAsia="de-DE"/>
        </w:rPr>
        <w:t>Aufhängung: Schnur, Gurt oder Kurbel mit flexiblen Wellenverbindern, bei Motor mit Drehmomentabschaltung mit starren Wellenverbindern</w:t>
      </w:r>
    </w:p>
    <w:p w:rsidR="00995B79" w:rsidRDefault="00995B79" w:rsidP="00120E3B">
      <w:p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</w:p>
    <w:p w:rsidR="00120E3B" w:rsidRPr="00120E3B" w:rsidRDefault="00120E3B" w:rsidP="00120E3B">
      <w:pPr>
        <w:spacing w:before="30" w:after="2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120E3B">
        <w:rPr>
          <w:rFonts w:ascii="Arial" w:eastAsia="Times New Roman" w:hAnsi="Arial" w:cs="Arial"/>
          <w:b/>
          <w:bCs/>
          <w:color w:val="000000"/>
          <w:lang w:eastAsia="de-DE"/>
        </w:rPr>
        <w:lastRenderedPageBreak/>
        <w:t>Insektenschutz (optional)</w:t>
      </w:r>
    </w:p>
    <w:p w:rsidR="00120E3B" w:rsidRPr="00120E3B" w:rsidRDefault="00120E3B" w:rsidP="00120E3B">
      <w:pPr>
        <w:spacing w:before="30" w:after="2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120E3B">
        <w:rPr>
          <w:rFonts w:ascii="Arial" w:eastAsia="Times New Roman" w:hAnsi="Arial" w:cs="Arial"/>
          <w:color w:val="000000"/>
          <w:lang w:eastAsia="de-DE"/>
        </w:rPr>
        <w:t> </w:t>
      </w:r>
    </w:p>
    <w:p w:rsidR="006C74E3" w:rsidRDefault="00301742" w:rsidP="00120E3B">
      <w:pPr>
        <w:pStyle w:val="Listenabsatz"/>
        <w:numPr>
          <w:ilvl w:val="0"/>
          <w:numId w:val="4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6C74E3">
        <w:rPr>
          <w:rFonts w:ascii="Arial" w:eastAsia="Times New Roman" w:hAnsi="Arial" w:cs="Arial"/>
          <w:color w:val="000000"/>
          <w:lang w:eastAsia="de-DE"/>
        </w:rPr>
        <w:t xml:space="preserve">Integriertes Insektenschutzrollo, Fiberglasgewebe </w:t>
      </w:r>
      <w:r w:rsidR="006C74E3" w:rsidRPr="006C74E3">
        <w:rPr>
          <w:rFonts w:ascii="Arial" w:eastAsia="Times New Roman" w:hAnsi="Arial" w:cs="Arial"/>
          <w:color w:val="000000"/>
          <w:lang w:eastAsia="de-DE"/>
        </w:rPr>
        <w:t>in S</w:t>
      </w:r>
      <w:r w:rsidRPr="006C74E3">
        <w:rPr>
          <w:rFonts w:ascii="Arial" w:eastAsia="Times New Roman" w:hAnsi="Arial" w:cs="Arial"/>
          <w:color w:val="000000"/>
          <w:lang w:eastAsia="de-DE"/>
        </w:rPr>
        <w:t xml:space="preserve">chwarz oder </w:t>
      </w:r>
      <w:r w:rsidR="006C74E3" w:rsidRPr="006C74E3">
        <w:rPr>
          <w:rFonts w:ascii="Arial" w:eastAsia="Times New Roman" w:hAnsi="Arial" w:cs="Arial"/>
          <w:color w:val="000000"/>
          <w:lang w:eastAsia="de-DE"/>
        </w:rPr>
        <w:t>G</w:t>
      </w:r>
      <w:r w:rsidRPr="006C74E3">
        <w:rPr>
          <w:rFonts w:ascii="Arial" w:eastAsia="Times New Roman" w:hAnsi="Arial" w:cs="Arial"/>
          <w:color w:val="000000"/>
          <w:lang w:eastAsia="de-DE"/>
        </w:rPr>
        <w:t>rau</w:t>
      </w:r>
    </w:p>
    <w:p w:rsidR="006C74E3" w:rsidRDefault="00301742" w:rsidP="00120E3B">
      <w:pPr>
        <w:pStyle w:val="Listenabsatz"/>
        <w:numPr>
          <w:ilvl w:val="0"/>
          <w:numId w:val="4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6C74E3">
        <w:rPr>
          <w:rFonts w:ascii="Arial" w:eastAsia="Times New Roman" w:hAnsi="Arial" w:cs="Arial"/>
          <w:color w:val="000000"/>
          <w:lang w:eastAsia="de-DE"/>
        </w:rPr>
        <w:t>Bedienung über strangge</w:t>
      </w:r>
      <w:r w:rsidR="006C74E3" w:rsidRPr="006C74E3">
        <w:rPr>
          <w:rFonts w:ascii="Arial" w:eastAsia="Times New Roman" w:hAnsi="Arial" w:cs="Arial"/>
          <w:color w:val="000000"/>
          <w:lang w:eastAsia="de-DE"/>
        </w:rPr>
        <w:t>presste Aluminiumgriffleiste ink</w:t>
      </w:r>
      <w:r w:rsidRPr="006C74E3">
        <w:rPr>
          <w:rFonts w:ascii="Arial" w:eastAsia="Times New Roman" w:hAnsi="Arial" w:cs="Arial"/>
          <w:color w:val="000000"/>
          <w:lang w:eastAsia="de-DE"/>
        </w:rPr>
        <w:t>l. Schnurquaste</w:t>
      </w:r>
    </w:p>
    <w:p w:rsidR="006C74E3" w:rsidRDefault="00301742" w:rsidP="00120E3B">
      <w:pPr>
        <w:pStyle w:val="Listenabsatz"/>
        <w:numPr>
          <w:ilvl w:val="0"/>
          <w:numId w:val="4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6C74E3">
        <w:rPr>
          <w:rFonts w:ascii="Arial" w:eastAsia="Times New Roman" w:hAnsi="Arial" w:cs="Arial"/>
          <w:color w:val="000000"/>
          <w:lang w:eastAsia="de-DE"/>
        </w:rPr>
        <w:t xml:space="preserve">Bürstenkeder integriert in Führungsschiene mit Abdichtung nach hinten zum Fensterstock oder </w:t>
      </w:r>
      <w:r w:rsidR="0016768F" w:rsidRPr="006C74E3">
        <w:rPr>
          <w:rFonts w:ascii="Arial" w:eastAsia="Times New Roman" w:hAnsi="Arial" w:cs="Arial"/>
          <w:color w:val="000000"/>
          <w:lang w:eastAsia="de-DE"/>
        </w:rPr>
        <w:t>über ein Zusatzprofil nach unten zur Fensterbank</w:t>
      </w:r>
    </w:p>
    <w:p w:rsidR="006C74E3" w:rsidRDefault="0016768F" w:rsidP="00120E3B">
      <w:pPr>
        <w:pStyle w:val="Listenabsatz"/>
        <w:numPr>
          <w:ilvl w:val="0"/>
          <w:numId w:val="4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6C74E3">
        <w:rPr>
          <w:rFonts w:ascii="Arial" w:eastAsia="Times New Roman" w:hAnsi="Arial" w:cs="Arial"/>
          <w:color w:val="000000"/>
          <w:lang w:eastAsia="de-DE"/>
        </w:rPr>
        <w:t>Fixierung des Rollos über frei verschiebbare Endleistenrasten integriert in den Führungsschienen und feststellbar über Edelstahl-Klemmschrauben</w:t>
      </w:r>
    </w:p>
    <w:p w:rsidR="006C74E3" w:rsidRPr="006C74E3" w:rsidRDefault="0016768F" w:rsidP="00120E3B">
      <w:pPr>
        <w:pStyle w:val="Listenabsatz"/>
        <w:numPr>
          <w:ilvl w:val="0"/>
          <w:numId w:val="4"/>
        </w:numPr>
        <w:spacing w:before="30" w:after="2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C74E3">
        <w:rPr>
          <w:rFonts w:ascii="Arial" w:eastAsia="Times New Roman" w:hAnsi="Arial" w:cs="Arial"/>
          <w:color w:val="000000"/>
          <w:lang w:eastAsia="de-DE"/>
        </w:rPr>
        <w:t>Aufrollen des Gewebes über Soft-Rais-Bremse integriert in der Aluminiumwelle für ein</w:t>
      </w:r>
      <w:r w:rsidR="006C74E3" w:rsidRPr="006C74E3">
        <w:rPr>
          <w:rFonts w:ascii="Arial" w:eastAsia="Times New Roman" w:hAnsi="Arial" w:cs="Arial"/>
          <w:color w:val="000000"/>
          <w:lang w:eastAsia="de-DE"/>
        </w:rPr>
        <w:t xml:space="preserve"> </w:t>
      </w:r>
      <w:r w:rsidRPr="006C74E3">
        <w:rPr>
          <w:rFonts w:ascii="Arial" w:eastAsia="Times New Roman" w:hAnsi="Arial" w:cs="Arial"/>
          <w:color w:val="000000"/>
          <w:lang w:eastAsia="de-DE"/>
        </w:rPr>
        <w:t>sanftes Einfahren des ISG-Rollos in den Kasten</w:t>
      </w:r>
    </w:p>
    <w:p w:rsidR="006C74E3" w:rsidRDefault="006C74E3" w:rsidP="006C74E3">
      <w:p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</w:p>
    <w:p w:rsidR="006C74E3" w:rsidRDefault="006C74E3" w:rsidP="006C74E3">
      <w:pPr>
        <w:spacing w:before="30" w:after="20" w:line="240" w:lineRule="auto"/>
        <w:rPr>
          <w:rFonts w:ascii="Arial" w:hAnsi="Arial" w:cs="Arial"/>
        </w:rPr>
      </w:pPr>
      <w:r w:rsidRPr="00D307C0">
        <w:rPr>
          <w:rFonts w:ascii="Arial" w:hAnsi="Arial" w:cs="Arial"/>
        </w:rPr>
        <w:t>ODER - Bitte auswählen</w:t>
      </w:r>
    </w:p>
    <w:p w:rsidR="00120E3B" w:rsidRPr="006C74E3" w:rsidRDefault="00120E3B" w:rsidP="006C74E3">
      <w:pPr>
        <w:spacing w:before="30" w:after="2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C74E3">
        <w:rPr>
          <w:rFonts w:ascii="Arial" w:eastAsia="Times New Roman" w:hAnsi="Arial" w:cs="Arial"/>
          <w:color w:val="000000"/>
          <w:lang w:eastAsia="de-DE"/>
        </w:rPr>
        <w:t>  </w:t>
      </w:r>
    </w:p>
    <w:p w:rsidR="006C74E3" w:rsidRDefault="00120E3B" w:rsidP="00120E3B">
      <w:pPr>
        <w:spacing w:before="30" w:after="20" w:line="240" w:lineRule="auto"/>
        <w:rPr>
          <w:rFonts w:ascii="Arial" w:eastAsia="Times New Roman" w:hAnsi="Arial" w:cs="Arial"/>
          <w:b/>
          <w:color w:val="000000"/>
          <w:lang w:eastAsia="de-DE"/>
        </w:rPr>
      </w:pPr>
      <w:r w:rsidRPr="006C74E3">
        <w:rPr>
          <w:rFonts w:ascii="Arial" w:eastAsia="Times New Roman" w:hAnsi="Arial" w:cs="Arial"/>
          <w:b/>
          <w:color w:val="000000"/>
          <w:lang w:eastAsia="de-DE"/>
        </w:rPr>
        <w:t>Insektenschutz-</w:t>
      </w:r>
      <w:r w:rsidR="0016768F" w:rsidRPr="006C74E3">
        <w:rPr>
          <w:rFonts w:ascii="Arial" w:eastAsia="Times New Roman" w:hAnsi="Arial" w:cs="Arial"/>
          <w:b/>
          <w:color w:val="000000"/>
          <w:lang w:eastAsia="de-DE"/>
        </w:rPr>
        <w:t>Plissee</w:t>
      </w:r>
      <w:r w:rsidR="006C74E3" w:rsidRPr="006C74E3">
        <w:rPr>
          <w:rFonts w:ascii="Arial" w:eastAsia="Times New Roman" w:hAnsi="Arial" w:cs="Arial"/>
          <w:b/>
          <w:color w:val="000000"/>
          <w:lang w:eastAsia="de-DE"/>
        </w:rPr>
        <w:t xml:space="preserve"> (optional)</w:t>
      </w:r>
    </w:p>
    <w:p w:rsidR="006C74E3" w:rsidRDefault="006C74E3" w:rsidP="00120E3B">
      <w:pPr>
        <w:spacing w:before="30" w:after="2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6C74E3" w:rsidRDefault="0016768F" w:rsidP="00120E3B">
      <w:pPr>
        <w:pStyle w:val="Listenabsatz"/>
        <w:numPr>
          <w:ilvl w:val="0"/>
          <w:numId w:val="5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6C74E3">
        <w:rPr>
          <w:rFonts w:ascii="Arial" w:eastAsia="Times New Roman" w:hAnsi="Arial" w:cs="Arial"/>
          <w:color w:val="000000"/>
          <w:lang w:eastAsia="de-DE"/>
        </w:rPr>
        <w:t>integriertes Insektenschutz-Plissee mit umlaufenden Rahmen in Verbindung mit</w:t>
      </w:r>
      <w:r w:rsidR="006C74E3" w:rsidRPr="006C74E3">
        <w:rPr>
          <w:rFonts w:ascii="Arial" w:eastAsia="Times New Roman" w:hAnsi="Arial" w:cs="Arial"/>
          <w:color w:val="000000"/>
          <w:lang w:eastAsia="de-DE"/>
        </w:rPr>
        <w:t xml:space="preserve"> </w:t>
      </w:r>
      <w:r w:rsidRPr="006C74E3">
        <w:rPr>
          <w:rFonts w:ascii="Arial" w:eastAsia="Times New Roman" w:hAnsi="Arial" w:cs="Arial"/>
          <w:color w:val="000000"/>
          <w:lang w:eastAsia="de-DE"/>
        </w:rPr>
        <w:t xml:space="preserve">Führungsschienen CA53 </w:t>
      </w:r>
      <w:r w:rsidR="006C74E3" w:rsidRPr="006C74E3">
        <w:rPr>
          <w:rFonts w:ascii="Arial" w:eastAsia="Times New Roman" w:hAnsi="Arial" w:cs="Arial"/>
          <w:color w:val="000000"/>
          <w:lang w:eastAsia="de-DE"/>
        </w:rPr>
        <w:t>(</w:t>
      </w:r>
      <w:r w:rsidRPr="006C74E3">
        <w:rPr>
          <w:rFonts w:ascii="Arial" w:eastAsia="Times New Roman" w:hAnsi="Arial" w:cs="Arial"/>
          <w:color w:val="000000"/>
          <w:lang w:eastAsia="de-DE"/>
        </w:rPr>
        <w:t>53x42mm</w:t>
      </w:r>
      <w:r w:rsidR="006C74E3" w:rsidRPr="006C74E3">
        <w:rPr>
          <w:rFonts w:ascii="Arial" w:eastAsia="Times New Roman" w:hAnsi="Arial" w:cs="Arial"/>
          <w:color w:val="000000"/>
          <w:lang w:eastAsia="de-DE"/>
        </w:rPr>
        <w:t>)</w:t>
      </w:r>
      <w:r w:rsidRPr="006C74E3">
        <w:rPr>
          <w:rFonts w:ascii="Arial" w:eastAsia="Times New Roman" w:hAnsi="Arial" w:cs="Arial"/>
          <w:color w:val="000000"/>
          <w:lang w:eastAsia="de-DE"/>
        </w:rPr>
        <w:t xml:space="preserve"> </w:t>
      </w:r>
      <w:r w:rsidR="001E132C" w:rsidRPr="006C74E3">
        <w:rPr>
          <w:rFonts w:ascii="Arial" w:eastAsia="Times New Roman" w:hAnsi="Arial" w:cs="Arial"/>
          <w:color w:val="000000"/>
          <w:lang w:eastAsia="de-DE"/>
        </w:rPr>
        <w:t xml:space="preserve">und thermischer Trennung </w:t>
      </w:r>
    </w:p>
    <w:p w:rsidR="006C74E3" w:rsidRDefault="001E132C" w:rsidP="00120E3B">
      <w:pPr>
        <w:pStyle w:val="Listenabsatz"/>
        <w:numPr>
          <w:ilvl w:val="0"/>
          <w:numId w:val="5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proofErr w:type="spellStart"/>
      <w:r w:rsidRPr="006C74E3">
        <w:rPr>
          <w:rFonts w:ascii="Arial" w:eastAsia="Times New Roman" w:hAnsi="Arial" w:cs="Arial"/>
          <w:color w:val="000000"/>
          <w:lang w:eastAsia="de-DE"/>
        </w:rPr>
        <w:t>Bautiefe</w:t>
      </w:r>
      <w:proofErr w:type="spellEnd"/>
      <w:r w:rsidRPr="006C74E3">
        <w:rPr>
          <w:rFonts w:ascii="Arial" w:eastAsia="Times New Roman" w:hAnsi="Arial" w:cs="Arial"/>
          <w:color w:val="000000"/>
          <w:lang w:eastAsia="de-DE"/>
        </w:rPr>
        <w:t xml:space="preserve"> </w:t>
      </w:r>
      <w:r w:rsidR="00995B79" w:rsidRPr="006C74E3">
        <w:rPr>
          <w:rFonts w:ascii="Arial" w:eastAsia="Times New Roman" w:hAnsi="Arial" w:cs="Arial"/>
          <w:color w:val="000000"/>
          <w:lang w:eastAsia="de-DE"/>
        </w:rPr>
        <w:t>21mm, Öffnungsrichtung links oder rechts</w:t>
      </w:r>
    </w:p>
    <w:p w:rsidR="006C74E3" w:rsidRDefault="00995B79" w:rsidP="00120E3B">
      <w:pPr>
        <w:pStyle w:val="Listenabsatz"/>
        <w:numPr>
          <w:ilvl w:val="0"/>
          <w:numId w:val="5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6C74E3">
        <w:rPr>
          <w:rFonts w:ascii="Arial" w:eastAsia="Times New Roman" w:hAnsi="Arial" w:cs="Arial"/>
          <w:color w:val="000000"/>
          <w:lang w:eastAsia="de-DE"/>
        </w:rPr>
        <w:t xml:space="preserve">Bodenführungsschiene mit einer Höhe von 10mm </w:t>
      </w:r>
    </w:p>
    <w:p w:rsidR="006C74E3" w:rsidRDefault="0016768F" w:rsidP="00120E3B">
      <w:pPr>
        <w:pStyle w:val="Listenabsatz"/>
        <w:numPr>
          <w:ilvl w:val="0"/>
          <w:numId w:val="5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6C74E3">
        <w:rPr>
          <w:rFonts w:ascii="Arial" w:eastAsia="Times New Roman" w:hAnsi="Arial" w:cs="Arial"/>
          <w:color w:val="000000"/>
          <w:lang w:eastAsia="de-DE"/>
        </w:rPr>
        <w:t>Öffnen und Schließen über eine durchgängige, vertikale Griffleiste mit Schalengriff</w:t>
      </w:r>
    </w:p>
    <w:p w:rsidR="006C74E3" w:rsidRDefault="0016768F" w:rsidP="00120E3B">
      <w:pPr>
        <w:pStyle w:val="Listenabsatz"/>
        <w:numPr>
          <w:ilvl w:val="0"/>
          <w:numId w:val="5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6C74E3">
        <w:rPr>
          <w:rFonts w:ascii="Arial" w:eastAsia="Times New Roman" w:hAnsi="Arial" w:cs="Arial"/>
          <w:color w:val="000000"/>
          <w:lang w:eastAsia="de-DE"/>
        </w:rPr>
        <w:t>Magnetbänder an der Griffleiste und am abschließenden Rahmen halten dies geschlossen</w:t>
      </w:r>
      <w:r w:rsidR="006C74E3" w:rsidRPr="006C74E3">
        <w:rPr>
          <w:rFonts w:ascii="Arial" w:eastAsia="Times New Roman" w:hAnsi="Arial" w:cs="Arial"/>
          <w:color w:val="000000"/>
          <w:lang w:eastAsia="de-DE"/>
        </w:rPr>
        <w:t xml:space="preserve"> </w:t>
      </w:r>
    </w:p>
    <w:p w:rsidR="00995B79" w:rsidRPr="006C74E3" w:rsidRDefault="00995B79" w:rsidP="00120E3B">
      <w:pPr>
        <w:pStyle w:val="Listenabsatz"/>
        <w:numPr>
          <w:ilvl w:val="0"/>
          <w:numId w:val="5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6C74E3">
        <w:rPr>
          <w:rFonts w:ascii="Arial" w:eastAsia="Times New Roman" w:hAnsi="Arial" w:cs="Arial"/>
          <w:color w:val="000000"/>
          <w:lang w:eastAsia="de-DE"/>
        </w:rPr>
        <w:t>Gewebe</w:t>
      </w:r>
      <w:r w:rsidR="006C74E3">
        <w:rPr>
          <w:rFonts w:ascii="Arial" w:eastAsia="Times New Roman" w:hAnsi="Arial" w:cs="Arial"/>
          <w:color w:val="000000"/>
          <w:lang w:eastAsia="de-DE"/>
        </w:rPr>
        <w:t>:</w:t>
      </w:r>
      <w:r w:rsidRPr="006C74E3">
        <w:rPr>
          <w:rFonts w:ascii="Arial" w:eastAsia="Times New Roman" w:hAnsi="Arial" w:cs="Arial"/>
          <w:color w:val="000000"/>
          <w:lang w:eastAsia="de-DE"/>
        </w:rPr>
        <w:t xml:space="preserve"> Fiberglas</w:t>
      </w:r>
      <w:r w:rsidR="006C74E3">
        <w:rPr>
          <w:rFonts w:ascii="Arial" w:eastAsia="Times New Roman" w:hAnsi="Arial" w:cs="Arial"/>
          <w:color w:val="000000"/>
          <w:lang w:eastAsia="de-DE"/>
        </w:rPr>
        <w:t>gewebe</w:t>
      </w:r>
      <w:r w:rsidRPr="006C74E3">
        <w:rPr>
          <w:rFonts w:ascii="Arial" w:eastAsia="Times New Roman" w:hAnsi="Arial" w:cs="Arial"/>
          <w:color w:val="000000"/>
          <w:lang w:eastAsia="de-DE"/>
        </w:rPr>
        <w:t xml:space="preserve"> </w:t>
      </w:r>
      <w:r w:rsidR="006C74E3">
        <w:rPr>
          <w:rFonts w:ascii="Arial" w:eastAsia="Times New Roman" w:hAnsi="Arial" w:cs="Arial"/>
          <w:color w:val="000000"/>
          <w:lang w:eastAsia="de-DE"/>
        </w:rPr>
        <w:t>in S</w:t>
      </w:r>
      <w:r w:rsidRPr="006C74E3">
        <w:rPr>
          <w:rFonts w:ascii="Arial" w:eastAsia="Times New Roman" w:hAnsi="Arial" w:cs="Arial"/>
          <w:color w:val="000000"/>
          <w:lang w:eastAsia="de-DE"/>
        </w:rPr>
        <w:t>chwarz</w:t>
      </w:r>
    </w:p>
    <w:p w:rsidR="00120E3B" w:rsidRDefault="00120E3B" w:rsidP="00120E3B">
      <w:p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120E3B">
        <w:rPr>
          <w:rFonts w:ascii="Arial" w:eastAsia="Times New Roman" w:hAnsi="Arial" w:cs="Arial"/>
          <w:color w:val="000000"/>
          <w:lang w:eastAsia="de-DE"/>
        </w:rPr>
        <w:t> </w:t>
      </w:r>
    </w:p>
    <w:p w:rsidR="006C74E3" w:rsidRPr="00120E3B" w:rsidRDefault="006C74E3" w:rsidP="00120E3B">
      <w:pPr>
        <w:spacing w:before="30" w:after="2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120E3B" w:rsidRPr="00120E3B" w:rsidRDefault="00120E3B" w:rsidP="00120E3B">
      <w:pPr>
        <w:spacing w:before="30" w:after="2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120E3B">
        <w:rPr>
          <w:rFonts w:ascii="Arial" w:eastAsia="Times New Roman" w:hAnsi="Arial" w:cs="Arial"/>
          <w:b/>
          <w:bCs/>
          <w:color w:val="000000"/>
          <w:lang w:eastAsia="de-DE"/>
        </w:rPr>
        <w:t>Endschiene</w:t>
      </w:r>
    </w:p>
    <w:p w:rsidR="00120E3B" w:rsidRPr="00120E3B" w:rsidRDefault="00120E3B" w:rsidP="00120E3B">
      <w:pPr>
        <w:spacing w:before="30" w:after="2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120E3B">
        <w:rPr>
          <w:rFonts w:ascii="Arial" w:eastAsia="Times New Roman" w:hAnsi="Arial" w:cs="Arial"/>
          <w:color w:val="000000"/>
          <w:lang w:eastAsia="de-DE"/>
        </w:rPr>
        <w:t> </w:t>
      </w:r>
    </w:p>
    <w:p w:rsidR="006C74E3" w:rsidRDefault="00120E3B" w:rsidP="006C74E3">
      <w:pPr>
        <w:pStyle w:val="Listenabsatz"/>
        <w:numPr>
          <w:ilvl w:val="0"/>
          <w:numId w:val="6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6C74E3">
        <w:rPr>
          <w:rFonts w:ascii="Arial" w:eastAsia="Times New Roman" w:hAnsi="Arial" w:cs="Arial"/>
          <w:color w:val="000000"/>
          <w:lang w:eastAsia="de-DE"/>
        </w:rPr>
        <w:t>Aluminium-</w:t>
      </w:r>
      <w:r w:rsidR="00995B79" w:rsidRPr="006C74E3">
        <w:rPr>
          <w:rFonts w:ascii="Arial" w:eastAsia="Times New Roman" w:hAnsi="Arial" w:cs="Arial"/>
          <w:color w:val="000000"/>
          <w:lang w:eastAsia="de-DE"/>
        </w:rPr>
        <w:t xml:space="preserve">Endleiste stranggepresst </w:t>
      </w:r>
    </w:p>
    <w:p w:rsidR="006C74E3" w:rsidRPr="006C74E3" w:rsidRDefault="00995B79" w:rsidP="00120E3B">
      <w:pPr>
        <w:pStyle w:val="Listenabsatz"/>
        <w:numPr>
          <w:ilvl w:val="0"/>
          <w:numId w:val="6"/>
        </w:numPr>
        <w:spacing w:before="30" w:after="2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C74E3">
        <w:rPr>
          <w:rFonts w:ascii="Arial" w:eastAsia="Times New Roman" w:hAnsi="Arial" w:cs="Arial"/>
          <w:color w:val="000000"/>
          <w:lang w:eastAsia="de-DE"/>
        </w:rPr>
        <w:t>mit verdeckten Anschlägen in der Führungsschiene</w:t>
      </w:r>
    </w:p>
    <w:p w:rsidR="00995B79" w:rsidRPr="006C74E3" w:rsidRDefault="00995B79" w:rsidP="00120E3B">
      <w:pPr>
        <w:pStyle w:val="Listenabsatz"/>
        <w:numPr>
          <w:ilvl w:val="0"/>
          <w:numId w:val="6"/>
        </w:numPr>
        <w:spacing w:before="30" w:after="2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C74E3">
        <w:rPr>
          <w:rFonts w:ascii="Arial" w:eastAsia="Times New Roman" w:hAnsi="Arial" w:cs="Arial"/>
          <w:color w:val="000000"/>
          <w:lang w:eastAsia="de-DE"/>
        </w:rPr>
        <w:t>Abschluss durch Kunststoffgleiter</w:t>
      </w:r>
    </w:p>
    <w:p w:rsidR="00120E3B" w:rsidRDefault="00120E3B" w:rsidP="00120E3B">
      <w:p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120E3B">
        <w:rPr>
          <w:rFonts w:ascii="Arial" w:eastAsia="Times New Roman" w:hAnsi="Arial" w:cs="Arial"/>
          <w:color w:val="000000"/>
          <w:lang w:eastAsia="de-DE"/>
        </w:rPr>
        <w:t> </w:t>
      </w:r>
    </w:p>
    <w:p w:rsidR="006C74E3" w:rsidRPr="00120E3B" w:rsidRDefault="006C74E3" w:rsidP="00120E3B">
      <w:pPr>
        <w:spacing w:before="30" w:after="2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120E3B" w:rsidRPr="00120E3B" w:rsidRDefault="00120E3B" w:rsidP="00120E3B">
      <w:pPr>
        <w:spacing w:before="30" w:after="2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120E3B">
        <w:rPr>
          <w:rFonts w:ascii="Arial" w:eastAsia="Times New Roman" w:hAnsi="Arial" w:cs="Arial"/>
          <w:b/>
          <w:bCs/>
          <w:color w:val="000000"/>
          <w:lang w:eastAsia="de-DE"/>
        </w:rPr>
        <w:t>Antrieb</w:t>
      </w:r>
    </w:p>
    <w:p w:rsidR="00120E3B" w:rsidRPr="00120E3B" w:rsidRDefault="00120E3B" w:rsidP="00120E3B">
      <w:pPr>
        <w:spacing w:before="30" w:after="2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120E3B">
        <w:rPr>
          <w:rFonts w:ascii="Arial" w:eastAsia="Times New Roman" w:hAnsi="Arial" w:cs="Arial"/>
          <w:color w:val="000000"/>
          <w:lang w:eastAsia="de-DE"/>
        </w:rPr>
        <w:t> </w:t>
      </w:r>
    </w:p>
    <w:p w:rsidR="00C50E43" w:rsidRDefault="001942AB" w:rsidP="001942AB">
      <w:pPr>
        <w:pStyle w:val="Listenabsatz"/>
        <w:numPr>
          <w:ilvl w:val="0"/>
          <w:numId w:val="7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C50E43">
        <w:rPr>
          <w:rFonts w:ascii="Arial" w:eastAsia="Times New Roman" w:hAnsi="Arial" w:cs="Arial"/>
          <w:color w:val="000000"/>
          <w:lang w:eastAsia="de-DE"/>
        </w:rPr>
        <w:t>Manuell über Schnur, Gurt, Übersetzungsgetriebe für Gurt oder Kurbel luftdichtem Gelenklager</w:t>
      </w:r>
    </w:p>
    <w:p w:rsidR="00C50E43" w:rsidRDefault="001942AB" w:rsidP="001942AB">
      <w:pPr>
        <w:pStyle w:val="Listenabsatz"/>
        <w:numPr>
          <w:ilvl w:val="0"/>
          <w:numId w:val="7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C50E43">
        <w:rPr>
          <w:rFonts w:ascii="Arial" w:eastAsia="Times New Roman" w:hAnsi="Arial" w:cs="Arial"/>
          <w:color w:val="000000"/>
          <w:lang w:eastAsia="de-DE"/>
        </w:rPr>
        <w:t xml:space="preserve">Motor mit Drehmomentabschaltung, optional mit </w:t>
      </w:r>
      <w:proofErr w:type="spellStart"/>
      <w:r w:rsidRPr="00C50E43">
        <w:rPr>
          <w:rFonts w:ascii="Arial" w:eastAsia="Times New Roman" w:hAnsi="Arial" w:cs="Arial"/>
          <w:color w:val="000000"/>
          <w:lang w:eastAsia="de-DE"/>
        </w:rPr>
        <w:t>Somfy</w:t>
      </w:r>
      <w:proofErr w:type="spellEnd"/>
      <w:r w:rsidR="00C50E43" w:rsidRPr="00C50E43">
        <w:rPr>
          <w:rFonts w:ascii="Arial" w:eastAsia="Times New Roman" w:hAnsi="Arial" w:cs="Arial"/>
          <w:color w:val="000000"/>
          <w:lang w:eastAsia="de-DE"/>
        </w:rPr>
        <w:t>-</w:t>
      </w:r>
      <w:r w:rsidRPr="00C50E43">
        <w:rPr>
          <w:rFonts w:ascii="Arial" w:eastAsia="Times New Roman" w:hAnsi="Arial" w:cs="Arial"/>
          <w:color w:val="000000"/>
          <w:lang w:eastAsia="de-DE"/>
        </w:rPr>
        <w:t>Funkmotor und Wandsender</w:t>
      </w:r>
    </w:p>
    <w:p w:rsidR="00C50E43" w:rsidRDefault="001942AB" w:rsidP="001942AB">
      <w:pPr>
        <w:pStyle w:val="Listenabsatz"/>
        <w:numPr>
          <w:ilvl w:val="0"/>
          <w:numId w:val="7"/>
        </w:numPr>
        <w:spacing w:before="30" w:after="20" w:line="240" w:lineRule="auto"/>
        <w:ind w:left="708"/>
        <w:rPr>
          <w:rFonts w:ascii="Arial" w:eastAsia="Times New Roman" w:hAnsi="Arial" w:cs="Arial"/>
          <w:color w:val="000000"/>
          <w:lang w:eastAsia="de-DE"/>
        </w:rPr>
      </w:pPr>
      <w:r w:rsidRPr="00C50E43">
        <w:rPr>
          <w:rFonts w:ascii="Arial" w:eastAsia="Times New Roman" w:hAnsi="Arial" w:cs="Arial"/>
          <w:color w:val="000000"/>
          <w:lang w:eastAsia="de-DE"/>
        </w:rPr>
        <w:t>Gurtbedienung (Standard):</w:t>
      </w:r>
    </w:p>
    <w:p w:rsidR="00C50E43" w:rsidRDefault="001942AB" w:rsidP="001942AB">
      <w:pPr>
        <w:pStyle w:val="Listenabsatz"/>
        <w:numPr>
          <w:ilvl w:val="1"/>
          <w:numId w:val="7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C50E43">
        <w:rPr>
          <w:rFonts w:ascii="Arial" w:eastAsia="Times New Roman" w:hAnsi="Arial" w:cs="Arial"/>
          <w:color w:val="000000"/>
          <w:lang w:eastAsia="de-DE"/>
        </w:rPr>
        <w:t>Durchführung mittels nadelgelagerte Gurtleitrolle mit integrierter Zugluftsperre</w:t>
      </w:r>
    </w:p>
    <w:p w:rsidR="00C50E43" w:rsidRDefault="001942AB" w:rsidP="001942AB">
      <w:pPr>
        <w:pStyle w:val="Listenabsatz"/>
        <w:numPr>
          <w:ilvl w:val="1"/>
          <w:numId w:val="7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C50E43">
        <w:rPr>
          <w:rFonts w:ascii="Arial" w:eastAsia="Times New Roman" w:hAnsi="Arial" w:cs="Arial"/>
          <w:color w:val="000000"/>
          <w:lang w:eastAsia="de-DE"/>
        </w:rPr>
        <w:t xml:space="preserve">Gurt 15mm </w:t>
      </w:r>
      <w:r w:rsidR="00C50E43" w:rsidRPr="00C50E43">
        <w:rPr>
          <w:rFonts w:ascii="Arial" w:eastAsia="Times New Roman" w:hAnsi="Arial" w:cs="Arial"/>
          <w:color w:val="000000"/>
          <w:lang w:eastAsia="de-DE"/>
        </w:rPr>
        <w:t>in G</w:t>
      </w:r>
      <w:r w:rsidRPr="00C50E43">
        <w:rPr>
          <w:rFonts w:ascii="Arial" w:eastAsia="Times New Roman" w:hAnsi="Arial" w:cs="Arial"/>
          <w:color w:val="000000"/>
          <w:lang w:eastAsia="de-DE"/>
        </w:rPr>
        <w:t xml:space="preserve">rau oder </w:t>
      </w:r>
      <w:r w:rsidR="00C50E43" w:rsidRPr="00C50E43">
        <w:rPr>
          <w:rFonts w:ascii="Arial" w:eastAsia="Times New Roman" w:hAnsi="Arial" w:cs="Arial"/>
          <w:color w:val="000000"/>
          <w:lang w:eastAsia="de-DE"/>
        </w:rPr>
        <w:t>B</w:t>
      </w:r>
      <w:r w:rsidRPr="00C50E43">
        <w:rPr>
          <w:rFonts w:ascii="Arial" w:eastAsia="Times New Roman" w:hAnsi="Arial" w:cs="Arial"/>
          <w:color w:val="000000"/>
          <w:lang w:eastAsia="de-DE"/>
        </w:rPr>
        <w:t>raun</w:t>
      </w:r>
    </w:p>
    <w:p w:rsidR="00C50E43" w:rsidRDefault="001942AB" w:rsidP="001942AB">
      <w:pPr>
        <w:pStyle w:val="Listenabsatz"/>
        <w:numPr>
          <w:ilvl w:val="1"/>
          <w:numId w:val="7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C50E43">
        <w:rPr>
          <w:rFonts w:ascii="Arial" w:eastAsia="Times New Roman" w:hAnsi="Arial" w:cs="Arial"/>
          <w:color w:val="000000"/>
          <w:lang w:eastAsia="de-DE"/>
        </w:rPr>
        <w:t xml:space="preserve">Schwenkwickler </w:t>
      </w:r>
      <w:r w:rsidR="00C50E43" w:rsidRPr="00C50E43">
        <w:rPr>
          <w:rFonts w:ascii="Arial" w:eastAsia="Times New Roman" w:hAnsi="Arial" w:cs="Arial"/>
          <w:color w:val="000000"/>
          <w:lang w:eastAsia="de-DE"/>
        </w:rPr>
        <w:t>in W</w:t>
      </w:r>
      <w:r w:rsidRPr="00C50E43">
        <w:rPr>
          <w:rFonts w:ascii="Arial" w:eastAsia="Times New Roman" w:hAnsi="Arial" w:cs="Arial"/>
          <w:color w:val="000000"/>
          <w:lang w:eastAsia="de-DE"/>
        </w:rPr>
        <w:t xml:space="preserve">eiß oder </w:t>
      </w:r>
      <w:r w:rsidR="00C50E43" w:rsidRPr="00C50E43">
        <w:rPr>
          <w:rFonts w:ascii="Arial" w:eastAsia="Times New Roman" w:hAnsi="Arial" w:cs="Arial"/>
          <w:color w:val="000000"/>
          <w:lang w:eastAsia="de-DE"/>
        </w:rPr>
        <w:t>B</w:t>
      </w:r>
      <w:r w:rsidRPr="00C50E43">
        <w:rPr>
          <w:rFonts w:ascii="Arial" w:eastAsia="Times New Roman" w:hAnsi="Arial" w:cs="Arial"/>
          <w:color w:val="000000"/>
          <w:lang w:eastAsia="de-DE"/>
        </w:rPr>
        <w:t>raun</w:t>
      </w:r>
    </w:p>
    <w:p w:rsidR="00C50E43" w:rsidRDefault="001942AB" w:rsidP="001942AB">
      <w:pPr>
        <w:pStyle w:val="Listenabsatz"/>
        <w:numPr>
          <w:ilvl w:val="1"/>
          <w:numId w:val="7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C50E43">
        <w:rPr>
          <w:rFonts w:ascii="Arial" w:eastAsia="Times New Roman" w:hAnsi="Arial" w:cs="Arial"/>
          <w:color w:val="000000"/>
          <w:lang w:eastAsia="de-DE"/>
        </w:rPr>
        <w:t xml:space="preserve">Stahlwelle kugelgelagert </w:t>
      </w:r>
      <w:proofErr w:type="spellStart"/>
      <w:r w:rsidR="00C50E43" w:rsidRPr="00C50E43">
        <w:rPr>
          <w:rFonts w:ascii="Arial" w:eastAsia="Times New Roman" w:hAnsi="Arial" w:cs="Arial"/>
          <w:color w:val="000000"/>
          <w:lang w:eastAsia="de-DE"/>
        </w:rPr>
        <w:t>Acht</w:t>
      </w:r>
      <w:r w:rsidRPr="00C50E43">
        <w:rPr>
          <w:rFonts w:ascii="Arial" w:eastAsia="Times New Roman" w:hAnsi="Arial" w:cs="Arial"/>
          <w:color w:val="000000"/>
          <w:lang w:eastAsia="de-DE"/>
        </w:rPr>
        <w:t>kant</w:t>
      </w:r>
      <w:proofErr w:type="spellEnd"/>
      <w:r w:rsidRPr="00C50E43">
        <w:rPr>
          <w:rFonts w:ascii="Arial" w:eastAsia="Times New Roman" w:hAnsi="Arial" w:cs="Arial"/>
          <w:color w:val="000000"/>
          <w:lang w:eastAsia="de-DE"/>
        </w:rPr>
        <w:t xml:space="preserve"> SW40</w:t>
      </w:r>
    </w:p>
    <w:p w:rsidR="00C50E43" w:rsidRDefault="001942AB" w:rsidP="001942AB">
      <w:pPr>
        <w:pStyle w:val="Listenabsatz"/>
        <w:numPr>
          <w:ilvl w:val="1"/>
          <w:numId w:val="7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C50E43">
        <w:rPr>
          <w:rFonts w:ascii="Arial" w:eastAsia="Times New Roman" w:hAnsi="Arial" w:cs="Arial"/>
          <w:color w:val="000000"/>
          <w:lang w:eastAsia="de-DE"/>
        </w:rPr>
        <w:t>Aufhängung: beschichtete Stahlfeder</w:t>
      </w:r>
    </w:p>
    <w:p w:rsidR="00C50E43" w:rsidRDefault="001942AB" w:rsidP="001942AB">
      <w:pPr>
        <w:pStyle w:val="Listenabsatz"/>
        <w:numPr>
          <w:ilvl w:val="0"/>
          <w:numId w:val="7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C50E43">
        <w:rPr>
          <w:rFonts w:ascii="Arial" w:eastAsia="Times New Roman" w:hAnsi="Arial" w:cs="Arial"/>
          <w:color w:val="000000"/>
          <w:lang w:eastAsia="de-DE"/>
        </w:rPr>
        <w:t>Motorbedienung (Standard):</w:t>
      </w:r>
    </w:p>
    <w:p w:rsidR="00C50E43" w:rsidRDefault="001942AB" w:rsidP="001942AB">
      <w:pPr>
        <w:pStyle w:val="Listenabsatz"/>
        <w:numPr>
          <w:ilvl w:val="1"/>
          <w:numId w:val="7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C50E43">
        <w:rPr>
          <w:rFonts w:ascii="Arial" w:eastAsia="Times New Roman" w:hAnsi="Arial" w:cs="Arial"/>
          <w:color w:val="000000"/>
          <w:lang w:eastAsia="de-DE"/>
        </w:rPr>
        <w:t>Motor mit elektronischer Hinderniserkennung und Festgefrierschutz</w:t>
      </w:r>
    </w:p>
    <w:p w:rsidR="00C50E43" w:rsidRDefault="001942AB" w:rsidP="001942AB">
      <w:pPr>
        <w:pStyle w:val="Listenabsatz"/>
        <w:numPr>
          <w:ilvl w:val="1"/>
          <w:numId w:val="7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C50E43">
        <w:rPr>
          <w:rFonts w:ascii="Arial" w:eastAsia="Times New Roman" w:hAnsi="Arial" w:cs="Arial"/>
          <w:color w:val="000000"/>
          <w:lang w:eastAsia="de-DE"/>
        </w:rPr>
        <w:t xml:space="preserve">Stahlwelle kugelgelagert </w:t>
      </w:r>
      <w:proofErr w:type="spellStart"/>
      <w:r w:rsidR="00C50E43" w:rsidRPr="00C50E43">
        <w:rPr>
          <w:rFonts w:ascii="Arial" w:eastAsia="Times New Roman" w:hAnsi="Arial" w:cs="Arial"/>
          <w:color w:val="000000"/>
          <w:lang w:eastAsia="de-DE"/>
        </w:rPr>
        <w:t>Acht</w:t>
      </w:r>
      <w:r w:rsidRPr="00C50E43">
        <w:rPr>
          <w:rFonts w:ascii="Arial" w:eastAsia="Times New Roman" w:hAnsi="Arial" w:cs="Arial"/>
          <w:color w:val="000000"/>
          <w:lang w:eastAsia="de-DE"/>
        </w:rPr>
        <w:t>kant</w:t>
      </w:r>
      <w:proofErr w:type="spellEnd"/>
      <w:r w:rsidRPr="00C50E43">
        <w:rPr>
          <w:rFonts w:ascii="Arial" w:eastAsia="Times New Roman" w:hAnsi="Arial" w:cs="Arial"/>
          <w:color w:val="000000"/>
          <w:lang w:eastAsia="de-DE"/>
        </w:rPr>
        <w:t xml:space="preserve"> SW50</w:t>
      </w:r>
    </w:p>
    <w:p w:rsidR="00C50E43" w:rsidRDefault="001942AB" w:rsidP="001942AB">
      <w:pPr>
        <w:pStyle w:val="Listenabsatz"/>
        <w:numPr>
          <w:ilvl w:val="1"/>
          <w:numId w:val="7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C50E43">
        <w:rPr>
          <w:rFonts w:ascii="Arial" w:eastAsia="Times New Roman" w:hAnsi="Arial" w:cs="Arial"/>
          <w:color w:val="000000"/>
          <w:lang w:eastAsia="de-DE"/>
        </w:rPr>
        <w:t>Aufhängung: starre Wellenverbinder</w:t>
      </w:r>
    </w:p>
    <w:p w:rsidR="00C50E43" w:rsidRDefault="001942AB" w:rsidP="001942AB">
      <w:pPr>
        <w:pStyle w:val="Listenabsatz"/>
        <w:numPr>
          <w:ilvl w:val="0"/>
          <w:numId w:val="7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C50E43">
        <w:rPr>
          <w:rFonts w:ascii="Arial" w:eastAsia="Times New Roman" w:hAnsi="Arial" w:cs="Arial"/>
          <w:color w:val="000000"/>
          <w:lang w:eastAsia="de-DE"/>
        </w:rPr>
        <w:t>Kurbel (Standard)</w:t>
      </w:r>
      <w:r w:rsidR="00C50E43" w:rsidRPr="00C50E43">
        <w:rPr>
          <w:rFonts w:ascii="Arial" w:eastAsia="Times New Roman" w:hAnsi="Arial" w:cs="Arial"/>
          <w:color w:val="000000"/>
          <w:lang w:eastAsia="de-DE"/>
        </w:rPr>
        <w:t>:</w:t>
      </w:r>
    </w:p>
    <w:p w:rsidR="00C50E43" w:rsidRDefault="001942AB" w:rsidP="001942AB">
      <w:pPr>
        <w:pStyle w:val="Listenabsatz"/>
        <w:numPr>
          <w:ilvl w:val="1"/>
          <w:numId w:val="7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C50E43">
        <w:rPr>
          <w:rFonts w:ascii="Arial" w:eastAsia="Times New Roman" w:hAnsi="Arial" w:cs="Arial"/>
          <w:color w:val="000000"/>
          <w:lang w:eastAsia="de-DE"/>
        </w:rPr>
        <w:t>Knickkurbel mit Abgang 45° oder 90°</w:t>
      </w:r>
    </w:p>
    <w:p w:rsidR="00C50E43" w:rsidRDefault="001942AB" w:rsidP="001942AB">
      <w:pPr>
        <w:pStyle w:val="Listenabsatz"/>
        <w:numPr>
          <w:ilvl w:val="1"/>
          <w:numId w:val="7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C50E43">
        <w:rPr>
          <w:rFonts w:ascii="Arial" w:eastAsia="Times New Roman" w:hAnsi="Arial" w:cs="Arial"/>
          <w:color w:val="000000"/>
          <w:lang w:eastAsia="de-DE"/>
        </w:rPr>
        <w:t xml:space="preserve">Gelenklager glanzvernickelt mit </w:t>
      </w:r>
      <w:r w:rsidR="00C50E43" w:rsidRPr="00C50E43">
        <w:rPr>
          <w:rFonts w:ascii="Arial" w:eastAsia="Times New Roman" w:hAnsi="Arial" w:cs="Arial"/>
          <w:color w:val="000000"/>
          <w:lang w:eastAsia="de-DE"/>
        </w:rPr>
        <w:t>Vier</w:t>
      </w:r>
      <w:r w:rsidRPr="00C50E43">
        <w:rPr>
          <w:rFonts w:ascii="Arial" w:eastAsia="Times New Roman" w:hAnsi="Arial" w:cs="Arial"/>
          <w:color w:val="000000"/>
          <w:lang w:eastAsia="de-DE"/>
        </w:rPr>
        <w:t>kant Länge 300mm</w:t>
      </w:r>
    </w:p>
    <w:p w:rsidR="00C50E43" w:rsidRDefault="001942AB" w:rsidP="001942AB">
      <w:pPr>
        <w:pStyle w:val="Listenabsatz"/>
        <w:numPr>
          <w:ilvl w:val="1"/>
          <w:numId w:val="7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C50E43">
        <w:rPr>
          <w:rFonts w:ascii="Arial" w:eastAsia="Times New Roman" w:hAnsi="Arial" w:cs="Arial"/>
          <w:color w:val="000000"/>
          <w:lang w:eastAsia="de-DE"/>
        </w:rPr>
        <w:t xml:space="preserve">Stahlwelle kugelgelagert </w:t>
      </w:r>
      <w:proofErr w:type="spellStart"/>
      <w:r w:rsidR="00C50E43" w:rsidRPr="00C50E43">
        <w:rPr>
          <w:rFonts w:ascii="Arial" w:eastAsia="Times New Roman" w:hAnsi="Arial" w:cs="Arial"/>
          <w:color w:val="000000"/>
          <w:lang w:eastAsia="de-DE"/>
        </w:rPr>
        <w:t>Acht</w:t>
      </w:r>
      <w:r w:rsidRPr="00C50E43">
        <w:rPr>
          <w:rFonts w:ascii="Arial" w:eastAsia="Times New Roman" w:hAnsi="Arial" w:cs="Arial"/>
          <w:color w:val="000000"/>
          <w:lang w:eastAsia="de-DE"/>
        </w:rPr>
        <w:t>kant</w:t>
      </w:r>
      <w:proofErr w:type="spellEnd"/>
      <w:r w:rsidRPr="00C50E43">
        <w:rPr>
          <w:rFonts w:ascii="Arial" w:eastAsia="Times New Roman" w:hAnsi="Arial" w:cs="Arial"/>
          <w:color w:val="000000"/>
          <w:lang w:eastAsia="de-DE"/>
        </w:rPr>
        <w:t xml:space="preserve"> SW40</w:t>
      </w:r>
    </w:p>
    <w:p w:rsidR="001942AB" w:rsidRPr="00C50E43" w:rsidRDefault="001942AB" w:rsidP="001942AB">
      <w:pPr>
        <w:pStyle w:val="Listenabsatz"/>
        <w:numPr>
          <w:ilvl w:val="1"/>
          <w:numId w:val="7"/>
        </w:num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C50E43">
        <w:rPr>
          <w:rFonts w:ascii="Arial" w:eastAsia="Times New Roman" w:hAnsi="Arial" w:cs="Arial"/>
          <w:color w:val="000000"/>
          <w:lang w:eastAsia="de-DE"/>
        </w:rPr>
        <w:t>Aufhängung: beschichtete Stahlfeder</w:t>
      </w:r>
    </w:p>
    <w:p w:rsidR="00120E3B" w:rsidRPr="00120E3B" w:rsidRDefault="00120E3B" w:rsidP="00120E3B">
      <w:pPr>
        <w:spacing w:before="30" w:after="2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120E3B">
        <w:rPr>
          <w:rFonts w:ascii="Arial" w:eastAsia="Times New Roman" w:hAnsi="Arial" w:cs="Arial"/>
          <w:color w:val="000000"/>
          <w:lang w:eastAsia="de-DE"/>
        </w:rPr>
        <w:t> </w:t>
      </w:r>
    </w:p>
    <w:p w:rsidR="00120E3B" w:rsidRPr="00120E3B" w:rsidRDefault="00120E3B" w:rsidP="00120E3B">
      <w:pPr>
        <w:spacing w:before="30" w:after="2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120E3B">
        <w:rPr>
          <w:rFonts w:ascii="Arial" w:eastAsia="Times New Roman" w:hAnsi="Arial" w:cs="Arial"/>
          <w:color w:val="000000"/>
          <w:lang w:eastAsia="de-DE"/>
        </w:rPr>
        <w:lastRenderedPageBreak/>
        <w:t> </w:t>
      </w:r>
    </w:p>
    <w:p w:rsidR="00120E3B" w:rsidRPr="00120E3B" w:rsidRDefault="00120E3B" w:rsidP="00120E3B">
      <w:pPr>
        <w:spacing w:before="30" w:after="2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120E3B">
        <w:rPr>
          <w:rFonts w:ascii="Arial" w:eastAsia="Times New Roman" w:hAnsi="Arial" w:cs="Arial"/>
          <w:b/>
          <w:bCs/>
          <w:color w:val="000000"/>
          <w:lang w:eastAsia="de-DE"/>
        </w:rPr>
        <w:t>Oberflächenbehandlung</w:t>
      </w:r>
    </w:p>
    <w:p w:rsidR="00120E3B" w:rsidRPr="00120E3B" w:rsidRDefault="00120E3B" w:rsidP="00120E3B">
      <w:pPr>
        <w:spacing w:before="30" w:after="2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120E3B">
        <w:rPr>
          <w:rFonts w:ascii="Arial" w:eastAsia="Times New Roman" w:hAnsi="Arial" w:cs="Arial"/>
          <w:color w:val="000000"/>
          <w:lang w:eastAsia="de-DE"/>
        </w:rPr>
        <w:t> </w:t>
      </w:r>
    </w:p>
    <w:p w:rsidR="00C50E43" w:rsidRPr="00C50E43" w:rsidRDefault="006C550E" w:rsidP="006C550E">
      <w:pPr>
        <w:pStyle w:val="Listenabsatz"/>
        <w:numPr>
          <w:ilvl w:val="0"/>
          <w:numId w:val="8"/>
        </w:numPr>
        <w:spacing w:before="20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C50E43">
        <w:rPr>
          <w:rFonts w:ascii="Arial" w:eastAsia="Times New Roman" w:hAnsi="Arial" w:cs="Arial"/>
          <w:color w:val="000000"/>
          <w:lang w:eastAsia="de-DE"/>
        </w:rPr>
        <w:t>Aluminiumteile (Führungsschienen und Endschiene) werden pulverbeschichtet bzw. C0 (</w:t>
      </w:r>
      <w:r w:rsidR="00C50E43" w:rsidRPr="00C50E43">
        <w:rPr>
          <w:rFonts w:ascii="Arial" w:eastAsia="Times New Roman" w:hAnsi="Arial" w:cs="Arial"/>
          <w:color w:val="000000"/>
          <w:lang w:eastAsia="de-DE"/>
        </w:rPr>
        <w:t>S</w:t>
      </w:r>
      <w:r w:rsidRPr="00C50E43">
        <w:rPr>
          <w:rFonts w:ascii="Arial" w:eastAsia="Times New Roman" w:hAnsi="Arial" w:cs="Arial"/>
          <w:color w:val="000000"/>
          <w:lang w:eastAsia="de-DE"/>
        </w:rPr>
        <w:t>ilber eloxiert) ausgeführt</w:t>
      </w:r>
    </w:p>
    <w:p w:rsidR="00C50E43" w:rsidRPr="00C50E43" w:rsidRDefault="006C550E" w:rsidP="00120E3B">
      <w:pPr>
        <w:pStyle w:val="Listenabsatz"/>
        <w:numPr>
          <w:ilvl w:val="0"/>
          <w:numId w:val="8"/>
        </w:numPr>
        <w:spacing w:before="20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C50E43">
        <w:rPr>
          <w:rFonts w:ascii="Arial" w:eastAsia="Times New Roman" w:hAnsi="Arial" w:cs="Arial"/>
          <w:color w:val="000000"/>
          <w:lang w:eastAsia="de-DE"/>
        </w:rPr>
        <w:t>Kasten rollgeformt</w:t>
      </w:r>
      <w:r w:rsidR="00C50E43" w:rsidRPr="00C50E43">
        <w:rPr>
          <w:rFonts w:ascii="Arial" w:eastAsia="Times New Roman" w:hAnsi="Arial" w:cs="Arial"/>
          <w:color w:val="000000"/>
          <w:lang w:eastAsia="de-DE"/>
        </w:rPr>
        <w:t>:</w:t>
      </w:r>
      <w:r w:rsidRPr="00C50E43">
        <w:rPr>
          <w:rFonts w:ascii="Arial" w:eastAsia="Times New Roman" w:hAnsi="Arial" w:cs="Arial"/>
          <w:color w:val="000000"/>
          <w:lang w:eastAsia="de-DE"/>
        </w:rPr>
        <w:t xml:space="preserve"> bandbeschichtet in den Farben </w:t>
      </w:r>
      <w:r w:rsidR="00C50E43" w:rsidRPr="00C50E43">
        <w:rPr>
          <w:rFonts w:ascii="Arial" w:eastAsia="Times New Roman" w:hAnsi="Arial" w:cs="Arial"/>
          <w:color w:val="000000"/>
          <w:lang w:eastAsia="de-DE"/>
        </w:rPr>
        <w:t>V</w:t>
      </w:r>
      <w:r w:rsidRPr="00C50E43">
        <w:rPr>
          <w:rFonts w:ascii="Arial" w:eastAsia="Times New Roman" w:hAnsi="Arial" w:cs="Arial"/>
          <w:color w:val="000000"/>
          <w:lang w:eastAsia="de-DE"/>
        </w:rPr>
        <w:t>erkehrsweiß (ähnlich RAL</w:t>
      </w:r>
      <w:r w:rsidR="00C50E43" w:rsidRPr="00C50E43">
        <w:rPr>
          <w:rFonts w:ascii="Arial" w:eastAsia="Times New Roman" w:hAnsi="Arial" w:cs="Arial"/>
          <w:color w:val="000000"/>
          <w:lang w:eastAsia="de-DE"/>
        </w:rPr>
        <w:t xml:space="preserve"> </w:t>
      </w:r>
      <w:r w:rsidRPr="00C50E43">
        <w:rPr>
          <w:rFonts w:ascii="Arial" w:eastAsia="Times New Roman" w:hAnsi="Arial" w:cs="Arial"/>
          <w:color w:val="000000"/>
          <w:lang w:eastAsia="de-DE"/>
        </w:rPr>
        <w:t xml:space="preserve">9016), </w:t>
      </w:r>
      <w:r w:rsidR="00C50E43" w:rsidRPr="00C50E43">
        <w:rPr>
          <w:rFonts w:ascii="Arial" w:eastAsia="Times New Roman" w:hAnsi="Arial" w:cs="Arial"/>
          <w:color w:val="000000"/>
          <w:lang w:eastAsia="de-DE"/>
        </w:rPr>
        <w:t>G</w:t>
      </w:r>
      <w:r w:rsidRPr="00C50E43">
        <w:rPr>
          <w:rFonts w:ascii="Arial" w:eastAsia="Times New Roman" w:hAnsi="Arial" w:cs="Arial"/>
          <w:color w:val="000000"/>
          <w:lang w:eastAsia="de-DE"/>
        </w:rPr>
        <w:t>rau (ähnlich RAL</w:t>
      </w:r>
      <w:r w:rsidR="00C50E43" w:rsidRPr="00C50E43">
        <w:rPr>
          <w:rFonts w:ascii="Arial" w:eastAsia="Times New Roman" w:hAnsi="Arial" w:cs="Arial"/>
          <w:color w:val="000000"/>
          <w:lang w:eastAsia="de-DE"/>
        </w:rPr>
        <w:t xml:space="preserve"> </w:t>
      </w:r>
      <w:r w:rsidRPr="00C50E43">
        <w:rPr>
          <w:rFonts w:ascii="Arial" w:eastAsia="Times New Roman" w:hAnsi="Arial" w:cs="Arial"/>
          <w:color w:val="000000"/>
          <w:lang w:eastAsia="de-DE"/>
        </w:rPr>
        <w:t xml:space="preserve">7038), </w:t>
      </w:r>
      <w:r w:rsidR="00C50E43" w:rsidRPr="00C50E43">
        <w:rPr>
          <w:rFonts w:ascii="Arial" w:eastAsia="Times New Roman" w:hAnsi="Arial" w:cs="Arial"/>
          <w:color w:val="000000"/>
          <w:lang w:eastAsia="de-DE"/>
        </w:rPr>
        <w:t>S</w:t>
      </w:r>
      <w:r w:rsidRPr="00C50E43">
        <w:rPr>
          <w:rFonts w:ascii="Arial" w:eastAsia="Times New Roman" w:hAnsi="Arial" w:cs="Arial"/>
          <w:color w:val="000000"/>
          <w:lang w:eastAsia="de-DE"/>
        </w:rPr>
        <w:t>ilber (ähnlich RAL</w:t>
      </w:r>
      <w:r w:rsidR="00C50E43" w:rsidRPr="00C50E43">
        <w:rPr>
          <w:rFonts w:ascii="Arial" w:eastAsia="Times New Roman" w:hAnsi="Arial" w:cs="Arial"/>
          <w:color w:val="000000"/>
          <w:lang w:eastAsia="de-DE"/>
        </w:rPr>
        <w:t xml:space="preserve"> </w:t>
      </w:r>
      <w:r w:rsidRPr="00C50E43">
        <w:rPr>
          <w:rFonts w:ascii="Arial" w:eastAsia="Times New Roman" w:hAnsi="Arial" w:cs="Arial"/>
          <w:color w:val="000000"/>
          <w:lang w:eastAsia="de-DE"/>
        </w:rPr>
        <w:t xml:space="preserve">9006), </w:t>
      </w:r>
      <w:r w:rsidR="00C50E43" w:rsidRPr="00C50E43">
        <w:rPr>
          <w:rFonts w:ascii="Arial" w:eastAsia="Times New Roman" w:hAnsi="Arial" w:cs="Arial"/>
          <w:color w:val="000000"/>
          <w:lang w:eastAsia="de-DE"/>
        </w:rPr>
        <w:t>G</w:t>
      </w:r>
      <w:r w:rsidRPr="00C50E43">
        <w:rPr>
          <w:rFonts w:ascii="Arial" w:eastAsia="Times New Roman" w:hAnsi="Arial" w:cs="Arial"/>
          <w:color w:val="000000"/>
          <w:lang w:eastAsia="de-DE"/>
        </w:rPr>
        <w:t>raubraun (ähnlich RAL</w:t>
      </w:r>
      <w:r w:rsidR="00C50E43" w:rsidRPr="00C50E43">
        <w:rPr>
          <w:rFonts w:ascii="Arial" w:eastAsia="Times New Roman" w:hAnsi="Arial" w:cs="Arial"/>
          <w:color w:val="000000"/>
          <w:lang w:eastAsia="de-DE"/>
        </w:rPr>
        <w:t xml:space="preserve"> </w:t>
      </w:r>
      <w:r w:rsidRPr="00C50E43">
        <w:rPr>
          <w:rFonts w:ascii="Arial" w:eastAsia="Times New Roman" w:hAnsi="Arial" w:cs="Arial"/>
          <w:color w:val="000000"/>
          <w:lang w:eastAsia="de-DE"/>
        </w:rPr>
        <w:t xml:space="preserve">8019), </w:t>
      </w:r>
      <w:r w:rsidR="00C50E43" w:rsidRPr="00C50E43">
        <w:rPr>
          <w:rFonts w:ascii="Arial" w:eastAsia="Times New Roman" w:hAnsi="Arial" w:cs="Arial"/>
          <w:color w:val="000000"/>
          <w:lang w:eastAsia="de-DE"/>
        </w:rPr>
        <w:t>G</w:t>
      </w:r>
      <w:r w:rsidRPr="00C50E43">
        <w:rPr>
          <w:rFonts w:ascii="Arial" w:eastAsia="Times New Roman" w:hAnsi="Arial" w:cs="Arial"/>
          <w:color w:val="000000"/>
          <w:lang w:eastAsia="de-DE"/>
        </w:rPr>
        <w:t>raualuminium (ähnlich RAL</w:t>
      </w:r>
      <w:r w:rsidR="00C50E43" w:rsidRPr="00C50E43">
        <w:rPr>
          <w:rFonts w:ascii="Arial" w:eastAsia="Times New Roman" w:hAnsi="Arial" w:cs="Arial"/>
          <w:color w:val="000000"/>
          <w:lang w:eastAsia="de-DE"/>
        </w:rPr>
        <w:t xml:space="preserve"> </w:t>
      </w:r>
      <w:r w:rsidRPr="00C50E43">
        <w:rPr>
          <w:rFonts w:ascii="Arial" w:eastAsia="Times New Roman" w:hAnsi="Arial" w:cs="Arial"/>
          <w:color w:val="000000"/>
          <w:lang w:eastAsia="de-DE"/>
        </w:rPr>
        <w:t xml:space="preserve">9007), </w:t>
      </w:r>
      <w:r w:rsidR="00C50E43" w:rsidRPr="00C50E43">
        <w:rPr>
          <w:rFonts w:ascii="Arial" w:eastAsia="Times New Roman" w:hAnsi="Arial" w:cs="Arial"/>
          <w:color w:val="000000"/>
          <w:lang w:eastAsia="de-DE"/>
        </w:rPr>
        <w:t>A</w:t>
      </w:r>
      <w:r w:rsidRPr="00C50E43">
        <w:rPr>
          <w:rFonts w:ascii="Arial" w:eastAsia="Times New Roman" w:hAnsi="Arial" w:cs="Arial"/>
          <w:color w:val="000000"/>
          <w:lang w:eastAsia="de-DE"/>
        </w:rPr>
        <w:t>nthrazitgrau (ähnlich RAL</w:t>
      </w:r>
      <w:r w:rsidR="00C50E43" w:rsidRPr="00C50E43">
        <w:rPr>
          <w:rFonts w:ascii="Arial" w:eastAsia="Times New Roman" w:hAnsi="Arial" w:cs="Arial"/>
          <w:color w:val="000000"/>
          <w:lang w:eastAsia="de-DE"/>
        </w:rPr>
        <w:t xml:space="preserve"> </w:t>
      </w:r>
      <w:r w:rsidRPr="00C50E43">
        <w:rPr>
          <w:rFonts w:ascii="Arial" w:eastAsia="Times New Roman" w:hAnsi="Arial" w:cs="Arial"/>
          <w:color w:val="000000"/>
          <w:lang w:eastAsia="de-DE"/>
        </w:rPr>
        <w:t xml:space="preserve">7016) und </w:t>
      </w:r>
      <w:r w:rsidR="00C50E43" w:rsidRPr="00C50E43">
        <w:rPr>
          <w:rFonts w:ascii="Arial" w:eastAsia="Times New Roman" w:hAnsi="Arial" w:cs="Arial"/>
          <w:color w:val="000000"/>
          <w:lang w:eastAsia="de-DE"/>
        </w:rPr>
        <w:t>A</w:t>
      </w:r>
      <w:r w:rsidRPr="00C50E43">
        <w:rPr>
          <w:rFonts w:ascii="Arial" w:eastAsia="Times New Roman" w:hAnsi="Arial" w:cs="Arial"/>
          <w:color w:val="000000"/>
          <w:lang w:eastAsia="de-DE"/>
        </w:rPr>
        <w:t>nthrazit</w:t>
      </w:r>
      <w:r w:rsidR="00C50E43" w:rsidRPr="00C50E43">
        <w:rPr>
          <w:rFonts w:ascii="Arial" w:eastAsia="Times New Roman" w:hAnsi="Arial" w:cs="Arial"/>
          <w:color w:val="000000"/>
          <w:lang w:eastAsia="de-DE"/>
        </w:rPr>
        <w:t>grau</w:t>
      </w:r>
      <w:r w:rsidRPr="00C50E43">
        <w:rPr>
          <w:rFonts w:ascii="Arial" w:eastAsia="Times New Roman" w:hAnsi="Arial" w:cs="Arial"/>
          <w:color w:val="000000"/>
          <w:lang w:eastAsia="de-DE"/>
        </w:rPr>
        <w:t xml:space="preserve"> </w:t>
      </w:r>
      <w:r w:rsidR="00C50E43" w:rsidRPr="00C50E43">
        <w:rPr>
          <w:rFonts w:ascii="Arial" w:eastAsia="Times New Roman" w:hAnsi="Arial" w:cs="Arial"/>
          <w:color w:val="000000"/>
          <w:lang w:eastAsia="de-DE"/>
        </w:rPr>
        <w:t>M</w:t>
      </w:r>
      <w:r w:rsidRPr="00C50E43">
        <w:rPr>
          <w:rFonts w:ascii="Arial" w:eastAsia="Times New Roman" w:hAnsi="Arial" w:cs="Arial"/>
          <w:color w:val="000000"/>
          <w:lang w:eastAsia="de-DE"/>
        </w:rPr>
        <w:t>etallic (ähnlich DB</w:t>
      </w:r>
      <w:r w:rsidR="00C50E43" w:rsidRPr="00C50E43">
        <w:rPr>
          <w:rFonts w:ascii="Arial" w:eastAsia="Times New Roman" w:hAnsi="Arial" w:cs="Arial"/>
          <w:color w:val="000000"/>
          <w:lang w:eastAsia="de-DE"/>
        </w:rPr>
        <w:t xml:space="preserve"> </w:t>
      </w:r>
      <w:r w:rsidRPr="00C50E43">
        <w:rPr>
          <w:rFonts w:ascii="Arial" w:eastAsia="Times New Roman" w:hAnsi="Arial" w:cs="Arial"/>
          <w:color w:val="000000"/>
          <w:lang w:eastAsia="de-DE"/>
        </w:rPr>
        <w:t>703)</w:t>
      </w:r>
    </w:p>
    <w:p w:rsidR="00C50E43" w:rsidRPr="00C50E43" w:rsidRDefault="00995B79" w:rsidP="00120E3B">
      <w:pPr>
        <w:pStyle w:val="Listenabsatz"/>
        <w:numPr>
          <w:ilvl w:val="0"/>
          <w:numId w:val="8"/>
        </w:numPr>
        <w:spacing w:before="20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C50E43">
        <w:rPr>
          <w:rFonts w:ascii="Arial" w:eastAsia="Times New Roman" w:hAnsi="Arial" w:cs="Arial"/>
          <w:color w:val="000000"/>
          <w:lang w:eastAsia="de-DE"/>
        </w:rPr>
        <w:t>P</w:t>
      </w:r>
      <w:r w:rsidR="00120E3B" w:rsidRPr="00C50E43">
        <w:rPr>
          <w:rFonts w:ascii="Arial" w:eastAsia="Times New Roman" w:hAnsi="Arial" w:cs="Arial"/>
          <w:color w:val="000000"/>
          <w:lang w:eastAsia="de-DE"/>
        </w:rPr>
        <w:t xml:space="preserve">ulverbeschichtete Aluminiumteile </w:t>
      </w:r>
      <w:r w:rsidRPr="00C50E43">
        <w:rPr>
          <w:rFonts w:ascii="Arial" w:eastAsia="Times New Roman" w:hAnsi="Arial" w:cs="Arial"/>
          <w:color w:val="000000"/>
          <w:lang w:eastAsia="de-DE"/>
        </w:rPr>
        <w:t xml:space="preserve">in den Standardfarben </w:t>
      </w:r>
      <w:r w:rsidR="00C50E43">
        <w:rPr>
          <w:rFonts w:ascii="Arial" w:eastAsia="Times New Roman" w:hAnsi="Arial" w:cs="Arial"/>
          <w:color w:val="000000"/>
          <w:lang w:eastAsia="de-DE"/>
        </w:rPr>
        <w:t>V</w:t>
      </w:r>
      <w:r w:rsidRPr="00C50E43">
        <w:rPr>
          <w:rFonts w:ascii="Arial" w:eastAsia="Times New Roman" w:hAnsi="Arial" w:cs="Arial"/>
          <w:color w:val="000000"/>
          <w:lang w:eastAsia="de-DE"/>
        </w:rPr>
        <w:t>erkehrsweiß RAL</w:t>
      </w:r>
      <w:r w:rsidR="00C50E43">
        <w:rPr>
          <w:rFonts w:ascii="Arial" w:eastAsia="Times New Roman" w:hAnsi="Arial" w:cs="Arial"/>
          <w:color w:val="000000"/>
          <w:lang w:eastAsia="de-DE"/>
        </w:rPr>
        <w:t xml:space="preserve"> </w:t>
      </w:r>
      <w:r w:rsidRPr="00C50E43">
        <w:rPr>
          <w:rFonts w:ascii="Arial" w:eastAsia="Times New Roman" w:hAnsi="Arial" w:cs="Arial"/>
          <w:color w:val="000000"/>
          <w:lang w:eastAsia="de-DE"/>
        </w:rPr>
        <w:t>9016, Silber RAL</w:t>
      </w:r>
      <w:r w:rsidR="00C50E43">
        <w:rPr>
          <w:rFonts w:ascii="Arial" w:eastAsia="Times New Roman" w:hAnsi="Arial" w:cs="Arial"/>
          <w:color w:val="000000"/>
          <w:lang w:eastAsia="de-DE"/>
        </w:rPr>
        <w:t xml:space="preserve"> </w:t>
      </w:r>
      <w:r w:rsidRPr="00C50E43">
        <w:rPr>
          <w:rFonts w:ascii="Arial" w:eastAsia="Times New Roman" w:hAnsi="Arial" w:cs="Arial"/>
          <w:color w:val="000000"/>
          <w:lang w:eastAsia="de-DE"/>
        </w:rPr>
        <w:t xml:space="preserve">9006, </w:t>
      </w:r>
      <w:r w:rsidR="00C50E43">
        <w:rPr>
          <w:rFonts w:ascii="Arial" w:eastAsia="Times New Roman" w:hAnsi="Arial" w:cs="Arial"/>
          <w:color w:val="000000"/>
          <w:lang w:eastAsia="de-DE"/>
        </w:rPr>
        <w:t>G</w:t>
      </w:r>
      <w:r w:rsidRPr="00C50E43">
        <w:rPr>
          <w:rFonts w:ascii="Arial" w:eastAsia="Times New Roman" w:hAnsi="Arial" w:cs="Arial"/>
          <w:color w:val="000000"/>
          <w:lang w:eastAsia="de-DE"/>
        </w:rPr>
        <w:t>raualuminium RAL</w:t>
      </w:r>
      <w:r w:rsidR="00C50E43">
        <w:rPr>
          <w:rFonts w:ascii="Arial" w:eastAsia="Times New Roman" w:hAnsi="Arial" w:cs="Arial"/>
          <w:color w:val="000000"/>
          <w:lang w:eastAsia="de-DE"/>
        </w:rPr>
        <w:t xml:space="preserve"> </w:t>
      </w:r>
      <w:r w:rsidRPr="00C50E43">
        <w:rPr>
          <w:rFonts w:ascii="Arial" w:eastAsia="Times New Roman" w:hAnsi="Arial" w:cs="Arial"/>
          <w:color w:val="000000"/>
          <w:lang w:eastAsia="de-DE"/>
        </w:rPr>
        <w:t>9007</w:t>
      </w:r>
      <w:r w:rsidR="00120E3B" w:rsidRPr="00C50E43">
        <w:rPr>
          <w:rFonts w:ascii="Arial" w:eastAsia="Times New Roman" w:hAnsi="Arial" w:cs="Arial"/>
          <w:color w:val="000000"/>
          <w:lang w:eastAsia="de-DE"/>
        </w:rPr>
        <w:t xml:space="preserve">, </w:t>
      </w:r>
      <w:r w:rsidR="00C50E43">
        <w:rPr>
          <w:rFonts w:ascii="Arial" w:eastAsia="Times New Roman" w:hAnsi="Arial" w:cs="Arial"/>
          <w:color w:val="000000"/>
          <w:lang w:eastAsia="de-DE"/>
        </w:rPr>
        <w:t>G</w:t>
      </w:r>
      <w:r w:rsidRPr="00C50E43">
        <w:rPr>
          <w:rFonts w:ascii="Arial" w:eastAsia="Times New Roman" w:hAnsi="Arial" w:cs="Arial"/>
          <w:color w:val="000000"/>
          <w:lang w:eastAsia="de-DE"/>
        </w:rPr>
        <w:t>raubraun RAL</w:t>
      </w:r>
      <w:r w:rsidR="00C50E43">
        <w:rPr>
          <w:rFonts w:ascii="Arial" w:eastAsia="Times New Roman" w:hAnsi="Arial" w:cs="Arial"/>
          <w:color w:val="000000"/>
          <w:lang w:eastAsia="de-DE"/>
        </w:rPr>
        <w:t xml:space="preserve"> </w:t>
      </w:r>
      <w:r w:rsidRPr="00C50E43">
        <w:rPr>
          <w:rFonts w:ascii="Arial" w:eastAsia="Times New Roman" w:hAnsi="Arial" w:cs="Arial"/>
          <w:color w:val="000000"/>
          <w:lang w:eastAsia="de-DE"/>
        </w:rPr>
        <w:t xml:space="preserve">8019, </w:t>
      </w:r>
      <w:r w:rsidR="00C50E43">
        <w:rPr>
          <w:rFonts w:ascii="Arial" w:eastAsia="Times New Roman" w:hAnsi="Arial" w:cs="Arial"/>
          <w:color w:val="000000"/>
          <w:lang w:eastAsia="de-DE"/>
        </w:rPr>
        <w:t>A</w:t>
      </w:r>
      <w:r w:rsidRPr="00C50E43">
        <w:rPr>
          <w:rFonts w:ascii="Arial" w:eastAsia="Times New Roman" w:hAnsi="Arial" w:cs="Arial"/>
          <w:color w:val="000000"/>
          <w:lang w:eastAsia="de-DE"/>
        </w:rPr>
        <w:t>nthrazitgrau RAL</w:t>
      </w:r>
      <w:r w:rsidR="00C50E43">
        <w:rPr>
          <w:rFonts w:ascii="Arial" w:eastAsia="Times New Roman" w:hAnsi="Arial" w:cs="Arial"/>
          <w:color w:val="000000"/>
          <w:lang w:eastAsia="de-DE"/>
        </w:rPr>
        <w:t xml:space="preserve"> </w:t>
      </w:r>
      <w:r w:rsidRPr="00C50E43">
        <w:rPr>
          <w:rFonts w:ascii="Arial" w:eastAsia="Times New Roman" w:hAnsi="Arial" w:cs="Arial"/>
          <w:color w:val="000000"/>
          <w:lang w:eastAsia="de-DE"/>
        </w:rPr>
        <w:t xml:space="preserve">7016 und </w:t>
      </w:r>
      <w:r w:rsidR="00C50E43">
        <w:rPr>
          <w:rFonts w:ascii="Arial" w:eastAsia="Times New Roman" w:hAnsi="Arial" w:cs="Arial"/>
          <w:color w:val="000000"/>
          <w:lang w:eastAsia="de-DE"/>
        </w:rPr>
        <w:t>A</w:t>
      </w:r>
      <w:r w:rsidRPr="00C50E43">
        <w:rPr>
          <w:rFonts w:ascii="Arial" w:eastAsia="Times New Roman" w:hAnsi="Arial" w:cs="Arial"/>
          <w:color w:val="000000"/>
          <w:lang w:eastAsia="de-DE"/>
        </w:rPr>
        <w:t>nthrazit</w:t>
      </w:r>
      <w:r w:rsidR="00C50E43">
        <w:rPr>
          <w:rFonts w:ascii="Arial" w:eastAsia="Times New Roman" w:hAnsi="Arial" w:cs="Arial"/>
          <w:color w:val="000000"/>
          <w:lang w:eastAsia="de-DE"/>
        </w:rPr>
        <w:t>grau M</w:t>
      </w:r>
      <w:r w:rsidRPr="00C50E43">
        <w:rPr>
          <w:rFonts w:ascii="Arial" w:eastAsia="Times New Roman" w:hAnsi="Arial" w:cs="Arial"/>
          <w:color w:val="000000"/>
          <w:lang w:eastAsia="de-DE"/>
        </w:rPr>
        <w:t>etallic DB</w:t>
      </w:r>
      <w:r w:rsidR="00C50E43">
        <w:rPr>
          <w:rFonts w:ascii="Arial" w:eastAsia="Times New Roman" w:hAnsi="Arial" w:cs="Arial"/>
          <w:color w:val="000000"/>
          <w:lang w:eastAsia="de-DE"/>
        </w:rPr>
        <w:t xml:space="preserve"> </w:t>
      </w:r>
      <w:r w:rsidRPr="00C50E43">
        <w:rPr>
          <w:rFonts w:ascii="Arial" w:eastAsia="Times New Roman" w:hAnsi="Arial" w:cs="Arial"/>
          <w:color w:val="000000"/>
          <w:lang w:eastAsia="de-DE"/>
        </w:rPr>
        <w:t>703</w:t>
      </w:r>
    </w:p>
    <w:p w:rsidR="00C50E43" w:rsidRPr="00C50E43" w:rsidRDefault="00C50E43" w:rsidP="00120E3B">
      <w:pPr>
        <w:pStyle w:val="Listenabsatz"/>
        <w:numPr>
          <w:ilvl w:val="0"/>
          <w:numId w:val="8"/>
        </w:numPr>
        <w:spacing w:before="20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lang w:eastAsia="de-DE"/>
        </w:rPr>
        <w:t>Gegen Mehrpreis: w</w:t>
      </w:r>
      <w:r w:rsidR="00995B79" w:rsidRPr="00C50E43">
        <w:rPr>
          <w:rFonts w:ascii="Arial" w:eastAsia="Times New Roman" w:hAnsi="Arial" w:cs="Arial"/>
          <w:color w:val="000000"/>
          <w:lang w:eastAsia="de-DE"/>
        </w:rPr>
        <w:t>eitere RAL</w:t>
      </w:r>
      <w:r>
        <w:rPr>
          <w:rFonts w:ascii="Arial" w:eastAsia="Times New Roman" w:hAnsi="Arial" w:cs="Arial"/>
          <w:color w:val="000000"/>
          <w:lang w:eastAsia="de-DE"/>
        </w:rPr>
        <w:t>-</w:t>
      </w:r>
      <w:r w:rsidR="00995B79" w:rsidRPr="00C50E43">
        <w:rPr>
          <w:rFonts w:ascii="Arial" w:eastAsia="Times New Roman" w:hAnsi="Arial" w:cs="Arial"/>
          <w:color w:val="000000"/>
          <w:lang w:eastAsia="de-DE"/>
        </w:rPr>
        <w:t>Farben gem. der R</w:t>
      </w:r>
      <w:r>
        <w:rPr>
          <w:rFonts w:ascii="Arial" w:eastAsia="Times New Roman" w:hAnsi="Arial" w:cs="Arial"/>
          <w:color w:val="000000"/>
          <w:lang w:eastAsia="de-DE"/>
        </w:rPr>
        <w:t>eflexa</w:t>
      </w:r>
      <w:r w:rsidR="00995B79" w:rsidRPr="00C50E43">
        <w:rPr>
          <w:rFonts w:ascii="Arial" w:eastAsia="Times New Roman" w:hAnsi="Arial" w:cs="Arial"/>
          <w:color w:val="000000"/>
          <w:lang w:eastAsia="de-DE"/>
        </w:rPr>
        <w:t>-RAL-Farbkarte</w:t>
      </w:r>
    </w:p>
    <w:p w:rsidR="00C50E43" w:rsidRDefault="00120E3B" w:rsidP="00120E3B">
      <w:pPr>
        <w:pStyle w:val="Listenabsatz"/>
        <w:numPr>
          <w:ilvl w:val="0"/>
          <w:numId w:val="8"/>
        </w:numPr>
        <w:spacing w:before="30" w:after="15" w:line="240" w:lineRule="auto"/>
        <w:rPr>
          <w:rFonts w:ascii="Arial" w:eastAsia="Times New Roman" w:hAnsi="Arial" w:cs="Arial"/>
          <w:color w:val="000000"/>
          <w:lang w:eastAsia="de-DE"/>
        </w:rPr>
      </w:pPr>
      <w:r w:rsidRPr="00C50E43">
        <w:rPr>
          <w:rFonts w:ascii="Arial" w:eastAsia="Times New Roman" w:hAnsi="Arial" w:cs="Arial"/>
          <w:color w:val="000000"/>
          <w:lang w:eastAsia="de-DE"/>
        </w:rPr>
        <w:t>Tarnfarben und Leuchtfarben sind ausgeschlossen.</w:t>
      </w:r>
    </w:p>
    <w:p w:rsidR="00C50E43" w:rsidRDefault="00120E3B" w:rsidP="00120E3B">
      <w:pPr>
        <w:pStyle w:val="Listenabsatz"/>
        <w:numPr>
          <w:ilvl w:val="0"/>
          <w:numId w:val="8"/>
        </w:numPr>
        <w:spacing w:before="30" w:after="15" w:line="240" w:lineRule="auto"/>
        <w:rPr>
          <w:rFonts w:ascii="Arial" w:eastAsia="Times New Roman" w:hAnsi="Arial" w:cs="Arial"/>
          <w:color w:val="000000"/>
          <w:lang w:eastAsia="de-DE"/>
        </w:rPr>
      </w:pPr>
      <w:r w:rsidRPr="00C50E43">
        <w:rPr>
          <w:rFonts w:ascii="Arial" w:eastAsia="Times New Roman" w:hAnsi="Arial" w:cs="Arial"/>
          <w:color w:val="000000"/>
          <w:lang w:eastAsia="de-DE"/>
        </w:rPr>
        <w:t xml:space="preserve">Die Pulverbeschichtung ist mit einem Polyesterpulver in </w:t>
      </w:r>
      <w:proofErr w:type="gramStart"/>
      <w:r w:rsidRPr="00C50E43">
        <w:rPr>
          <w:rFonts w:ascii="Arial" w:eastAsia="Times New Roman" w:hAnsi="Arial" w:cs="Arial"/>
          <w:color w:val="000000"/>
          <w:lang w:eastAsia="de-DE"/>
        </w:rPr>
        <w:t>einer Schichtdicke</w:t>
      </w:r>
      <w:proofErr w:type="gramEnd"/>
      <w:r w:rsidRPr="00C50E43">
        <w:rPr>
          <w:rFonts w:ascii="Arial" w:eastAsia="Times New Roman" w:hAnsi="Arial" w:cs="Arial"/>
          <w:color w:val="000000"/>
          <w:lang w:eastAsia="de-DE"/>
        </w:rPr>
        <w:t xml:space="preserve"> von 60 - 120 </w:t>
      </w:r>
      <w:proofErr w:type="spellStart"/>
      <w:r w:rsidRPr="00C50E43">
        <w:rPr>
          <w:rFonts w:ascii="Arial" w:eastAsia="Times New Roman" w:hAnsi="Arial" w:cs="Arial"/>
          <w:color w:val="000000"/>
          <w:lang w:eastAsia="de-DE"/>
        </w:rPr>
        <w:t>my</w:t>
      </w:r>
      <w:proofErr w:type="spellEnd"/>
      <w:r w:rsidRPr="00C50E43">
        <w:rPr>
          <w:rFonts w:ascii="Arial" w:eastAsia="Times New Roman" w:hAnsi="Arial" w:cs="Arial"/>
          <w:color w:val="000000"/>
          <w:lang w:eastAsia="de-DE"/>
        </w:rPr>
        <w:t xml:space="preserve"> auszuführen. </w:t>
      </w:r>
    </w:p>
    <w:p w:rsidR="00120E3B" w:rsidRPr="00C50E43" w:rsidRDefault="00120E3B" w:rsidP="00120E3B">
      <w:pPr>
        <w:pStyle w:val="Listenabsatz"/>
        <w:numPr>
          <w:ilvl w:val="0"/>
          <w:numId w:val="8"/>
        </w:numPr>
        <w:spacing w:before="30" w:after="15" w:line="240" w:lineRule="auto"/>
        <w:rPr>
          <w:rFonts w:ascii="Arial" w:eastAsia="Times New Roman" w:hAnsi="Arial" w:cs="Arial"/>
          <w:color w:val="000000"/>
          <w:lang w:eastAsia="de-DE"/>
        </w:rPr>
      </w:pPr>
      <w:r w:rsidRPr="00C50E43">
        <w:rPr>
          <w:rFonts w:ascii="Arial" w:eastAsia="Times New Roman" w:hAnsi="Arial" w:cs="Arial"/>
          <w:color w:val="000000"/>
          <w:lang w:eastAsia="de-DE"/>
        </w:rPr>
        <w:t xml:space="preserve">Die Vorbehandlung muss chromfrei im </w:t>
      </w:r>
      <w:proofErr w:type="spellStart"/>
      <w:r w:rsidRPr="00C50E43">
        <w:rPr>
          <w:rFonts w:ascii="Arial" w:eastAsia="Times New Roman" w:hAnsi="Arial" w:cs="Arial"/>
          <w:color w:val="000000"/>
          <w:lang w:eastAsia="de-DE"/>
        </w:rPr>
        <w:t>No</w:t>
      </w:r>
      <w:proofErr w:type="spellEnd"/>
      <w:r w:rsidRPr="00C50E43">
        <w:rPr>
          <w:rFonts w:ascii="Arial" w:eastAsia="Times New Roman" w:hAnsi="Arial" w:cs="Arial"/>
          <w:color w:val="000000"/>
          <w:lang w:eastAsia="de-DE"/>
        </w:rPr>
        <w:t>-</w:t>
      </w:r>
      <w:proofErr w:type="spellStart"/>
      <w:r w:rsidRPr="00C50E43">
        <w:rPr>
          <w:rFonts w:ascii="Arial" w:eastAsia="Times New Roman" w:hAnsi="Arial" w:cs="Arial"/>
          <w:color w:val="000000"/>
          <w:lang w:eastAsia="de-DE"/>
        </w:rPr>
        <w:t>Rinse</w:t>
      </w:r>
      <w:proofErr w:type="spellEnd"/>
      <w:r w:rsidRPr="00C50E43">
        <w:rPr>
          <w:rFonts w:ascii="Arial" w:eastAsia="Times New Roman" w:hAnsi="Arial" w:cs="Arial"/>
          <w:color w:val="000000"/>
          <w:lang w:eastAsia="de-DE"/>
        </w:rPr>
        <w:t>-Verfahren nach Qualitätsrichtlinie GSB-Al 631 erfolgen.</w:t>
      </w:r>
    </w:p>
    <w:p w:rsidR="005640DD" w:rsidRDefault="005640DD" w:rsidP="00120E3B">
      <w:pPr>
        <w:spacing w:before="30" w:after="15" w:line="240" w:lineRule="auto"/>
        <w:rPr>
          <w:rFonts w:ascii="Arial" w:eastAsia="Times New Roman" w:hAnsi="Arial" w:cs="Arial"/>
          <w:color w:val="000000"/>
          <w:lang w:eastAsia="de-DE"/>
        </w:rPr>
      </w:pPr>
    </w:p>
    <w:p w:rsidR="00C50E43" w:rsidRDefault="00C50E43" w:rsidP="00120E3B">
      <w:pPr>
        <w:spacing w:before="30" w:after="15" w:line="240" w:lineRule="auto"/>
        <w:rPr>
          <w:rFonts w:ascii="Arial" w:eastAsia="Times New Roman" w:hAnsi="Arial" w:cs="Arial"/>
          <w:color w:val="000000"/>
          <w:lang w:eastAsia="de-DE"/>
        </w:rPr>
      </w:pPr>
    </w:p>
    <w:p w:rsidR="00C50E43" w:rsidRDefault="00C50E43" w:rsidP="00C50E43">
      <w:p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661BEE">
        <w:rPr>
          <w:rFonts w:ascii="Arial" w:eastAsia="Times New Roman" w:hAnsi="Arial" w:cs="Arial"/>
          <w:color w:val="000000"/>
          <w:lang w:eastAsia="de-DE"/>
        </w:rPr>
        <w:t xml:space="preserve">Elementmaße B x H: </w:t>
      </w: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</w:p>
    <w:p w:rsidR="00C50E43" w:rsidRPr="00661BEE" w:rsidRDefault="00C50E43" w:rsidP="00C50E43">
      <w:pPr>
        <w:spacing w:before="30" w:after="20" w:line="240" w:lineRule="auto"/>
        <w:ind w:firstLine="708"/>
        <w:rPr>
          <w:rFonts w:ascii="Arial" w:eastAsia="Times New Roman" w:hAnsi="Arial" w:cs="Arial"/>
          <w:color w:val="000000"/>
          <w:lang w:eastAsia="de-DE"/>
        </w:rPr>
      </w:pPr>
      <w:r>
        <w:rPr>
          <w:rFonts w:ascii="Arial" w:eastAsia="Times New Roman" w:hAnsi="Arial" w:cs="Arial"/>
          <w:color w:val="000000"/>
          <w:lang w:eastAsia="de-DE"/>
        </w:rPr>
        <w:t xml:space="preserve"> </w:t>
      </w:r>
    </w:p>
    <w:p w:rsidR="00C50E43" w:rsidRPr="00661BEE" w:rsidRDefault="00C50E43" w:rsidP="00C50E43">
      <w:p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661BEE">
        <w:rPr>
          <w:rFonts w:ascii="Arial" w:eastAsia="Times New Roman" w:hAnsi="Arial" w:cs="Arial"/>
          <w:color w:val="000000"/>
          <w:lang w:eastAsia="de-DE"/>
        </w:rPr>
        <w:t xml:space="preserve">         </w:t>
      </w:r>
    </w:p>
    <w:p w:rsidR="00C50E43" w:rsidRDefault="00C50E43" w:rsidP="00C50E43">
      <w:pPr>
        <w:spacing w:after="0" w:line="240" w:lineRule="auto"/>
        <w:rPr>
          <w:rFonts w:ascii="Arial" w:hAnsi="Arial" w:cs="Arial"/>
          <w:noProof/>
        </w:rPr>
      </w:pPr>
      <w:r w:rsidRPr="007042F9">
        <w:rPr>
          <w:rFonts w:ascii="Arial" w:hAnsi="Arial" w:cs="Arial"/>
          <w:noProof/>
        </w:rPr>
        <w:t>MENGE:</w:t>
      </w:r>
      <w:r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  <w:r>
        <w:rPr>
          <w:rFonts w:ascii="Arial" w:hAnsi="Arial" w:cs="Arial"/>
          <w:noProof/>
        </w:rPr>
        <w:t>EINHEIT: St</w:t>
      </w:r>
      <w:r>
        <w:rPr>
          <w:rFonts w:ascii="Arial" w:hAnsi="Arial" w:cs="Arial"/>
          <w:noProof/>
        </w:rPr>
        <w:tab/>
      </w:r>
    </w:p>
    <w:p w:rsidR="00C50E43" w:rsidRDefault="00C50E43" w:rsidP="00C50E43">
      <w:pPr>
        <w:spacing w:after="0" w:line="240" w:lineRule="auto"/>
        <w:rPr>
          <w:rFonts w:ascii="Arial" w:hAnsi="Arial" w:cs="Arial"/>
          <w:noProof/>
        </w:rPr>
      </w:pPr>
    </w:p>
    <w:p w:rsidR="00C50E43" w:rsidRDefault="00C50E43" w:rsidP="00C50E43">
      <w:pPr>
        <w:spacing w:after="0" w:line="240" w:lineRule="auto"/>
        <w:rPr>
          <w:rFonts w:ascii="Arial" w:hAnsi="Arial" w:cs="Arial"/>
          <w:noProof/>
        </w:rPr>
      </w:pPr>
      <w:r w:rsidRPr="007042F9">
        <w:rPr>
          <w:rFonts w:ascii="Arial" w:hAnsi="Arial" w:cs="Arial"/>
          <w:noProof/>
        </w:rPr>
        <w:t xml:space="preserve">EP: </w:t>
      </w: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</w:p>
    <w:p w:rsidR="00C50E43" w:rsidRDefault="00C50E43" w:rsidP="00C50E43">
      <w:pPr>
        <w:spacing w:after="0" w:line="240" w:lineRule="auto"/>
        <w:rPr>
          <w:rFonts w:ascii="Arial" w:hAnsi="Arial" w:cs="Arial"/>
          <w:noProof/>
        </w:rPr>
      </w:pPr>
    </w:p>
    <w:p w:rsidR="005A2A39" w:rsidRPr="00661BEE" w:rsidRDefault="00C50E43" w:rsidP="00C50E43">
      <w:pPr>
        <w:spacing w:before="30" w:after="20" w:line="240" w:lineRule="auto"/>
        <w:rPr>
          <w:rFonts w:ascii="Arial" w:eastAsia="Times New Roman" w:hAnsi="Arial" w:cs="Arial"/>
          <w:color w:val="000000"/>
          <w:lang w:eastAsia="de-DE"/>
        </w:rPr>
      </w:pPr>
      <w:r w:rsidRPr="007042F9">
        <w:rPr>
          <w:rFonts w:ascii="Arial" w:hAnsi="Arial" w:cs="Arial"/>
          <w:noProof/>
        </w:rPr>
        <w:t xml:space="preserve">GP: </w:t>
      </w: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</w:p>
    <w:p w:rsidR="005640DD" w:rsidRDefault="005640DD" w:rsidP="00120E3B">
      <w:pPr>
        <w:spacing w:before="30" w:after="15" w:line="240" w:lineRule="auto"/>
        <w:rPr>
          <w:rFonts w:ascii="Arial" w:eastAsia="Times New Roman" w:hAnsi="Arial" w:cs="Arial"/>
          <w:color w:val="000000"/>
          <w:lang w:eastAsia="de-DE"/>
        </w:rPr>
      </w:pPr>
      <w:r>
        <w:rPr>
          <w:rFonts w:ascii="Arial" w:eastAsia="Times New Roman" w:hAnsi="Arial" w:cs="Arial"/>
          <w:color w:val="000000"/>
          <w:lang w:eastAsia="de-DE"/>
        </w:rPr>
        <w:tab/>
      </w:r>
      <w:r>
        <w:rPr>
          <w:rFonts w:ascii="Arial" w:eastAsia="Times New Roman" w:hAnsi="Arial" w:cs="Arial"/>
          <w:color w:val="000000"/>
          <w:lang w:eastAsia="de-DE"/>
        </w:rPr>
        <w:tab/>
        <w:t xml:space="preserve">   </w:t>
      </w:r>
    </w:p>
    <w:p w:rsidR="005640DD" w:rsidRDefault="005640DD" w:rsidP="00120E3B">
      <w:pPr>
        <w:spacing w:before="30" w:after="15" w:line="240" w:lineRule="auto"/>
        <w:rPr>
          <w:rFonts w:ascii="Arial" w:eastAsia="Times New Roman" w:hAnsi="Arial" w:cs="Arial"/>
          <w:color w:val="000000"/>
          <w:lang w:eastAsia="de-DE"/>
        </w:rPr>
      </w:pPr>
    </w:p>
    <w:p w:rsidR="005640DD" w:rsidRPr="00120E3B" w:rsidRDefault="005640DD" w:rsidP="00120E3B">
      <w:pPr>
        <w:spacing w:before="30" w:after="15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985527" w:rsidRDefault="00985527"/>
    <w:sectPr w:rsidR="00985527" w:rsidSect="0098552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D6934"/>
    <w:multiLevelType w:val="hybridMultilevel"/>
    <w:tmpl w:val="9B8CF3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9B0979"/>
    <w:multiLevelType w:val="hybridMultilevel"/>
    <w:tmpl w:val="28F6BE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CF5636"/>
    <w:multiLevelType w:val="hybridMultilevel"/>
    <w:tmpl w:val="454A96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957AA1"/>
    <w:multiLevelType w:val="hybridMultilevel"/>
    <w:tmpl w:val="82CEB7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4866D8"/>
    <w:multiLevelType w:val="hybridMultilevel"/>
    <w:tmpl w:val="553693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6340DC"/>
    <w:multiLevelType w:val="hybridMultilevel"/>
    <w:tmpl w:val="E45052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B63087"/>
    <w:multiLevelType w:val="hybridMultilevel"/>
    <w:tmpl w:val="AB542B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9C33E2"/>
    <w:multiLevelType w:val="hybridMultilevel"/>
    <w:tmpl w:val="574C94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2"/>
  </w:num>
  <w:num w:numId="5">
    <w:abstractNumId w:val="4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20E3B"/>
    <w:rsid w:val="00120E3B"/>
    <w:rsid w:val="0016768F"/>
    <w:rsid w:val="001942AB"/>
    <w:rsid w:val="001E132C"/>
    <w:rsid w:val="00250CE9"/>
    <w:rsid w:val="00301742"/>
    <w:rsid w:val="0047523B"/>
    <w:rsid w:val="005640DD"/>
    <w:rsid w:val="005A2A39"/>
    <w:rsid w:val="005E6E69"/>
    <w:rsid w:val="006C550E"/>
    <w:rsid w:val="006C74E3"/>
    <w:rsid w:val="007A2049"/>
    <w:rsid w:val="008753EF"/>
    <w:rsid w:val="00985527"/>
    <w:rsid w:val="00995B79"/>
    <w:rsid w:val="00B7434B"/>
    <w:rsid w:val="00C50E43"/>
    <w:rsid w:val="00DE5901"/>
    <w:rsid w:val="00E523F3"/>
    <w:rsid w:val="00F70885"/>
    <w:rsid w:val="00FE3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8552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C74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8646917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40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75608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976822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00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90BC7E-476E-40F7-BCAB-903F27A91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664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cp:lastPrinted>2014-07-15T07:11:00Z</cp:lastPrinted>
  <dcterms:created xsi:type="dcterms:W3CDTF">2014-07-15T07:12:00Z</dcterms:created>
  <dcterms:modified xsi:type="dcterms:W3CDTF">2014-08-26T06:15:00Z</dcterms:modified>
</cp:coreProperties>
</file>