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B3795F">
        <w:rPr>
          <w:rFonts w:ascii="Arial" w:hAnsi="Arial" w:cs="Arial"/>
          <w:b/>
          <w:noProof/>
        </w:rPr>
        <w:t xml:space="preserve">, 80mm-Flachlamellen </w:t>
      </w:r>
      <w:r w:rsidRPr="00071FEB">
        <w:rPr>
          <w:rFonts w:ascii="Arial" w:hAnsi="Arial" w:cs="Arial"/>
          <w:b/>
          <w:noProof/>
        </w:rPr>
        <w:t xml:space="preserve">mit </w:t>
      </w:r>
      <w:r w:rsidR="00F818B4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</w:t>
      </w:r>
      <w:r w:rsidR="00B3795F">
        <w:rPr>
          <w:rFonts w:ascii="Arial" w:hAnsi="Arial" w:cs="Arial"/>
          <w:b/>
          <w:noProof/>
        </w:rPr>
        <w:t>Seilführung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BA5731" w:rsidRPr="000369FB" w:rsidRDefault="00BA5731" w:rsidP="00BA57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  <w:noProof/>
        </w:rPr>
        <w:t>K 80</w:t>
      </w:r>
      <w:r w:rsidRPr="00071FE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F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BA5731" w:rsidRDefault="00BA5731" w:rsidP="00BA5731">
      <w:pPr>
        <w:spacing w:after="0" w:line="240" w:lineRule="auto"/>
        <w:rPr>
          <w:rFonts w:ascii="Arial" w:hAnsi="Arial" w:cs="Arial"/>
        </w:rPr>
      </w:pPr>
    </w:p>
    <w:p w:rsidR="00BA5731" w:rsidRDefault="00BA5731" w:rsidP="00BA5731">
      <w:pPr>
        <w:spacing w:after="0" w:line="240" w:lineRule="auto"/>
        <w:rPr>
          <w:rFonts w:ascii="Arial" w:hAnsi="Arial" w:cs="Arial"/>
        </w:rPr>
      </w:pPr>
    </w:p>
    <w:p w:rsidR="00BA5731" w:rsidRPr="00192A6A" w:rsidRDefault="00BA5731" w:rsidP="00BA573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A5731" w:rsidRPr="00334FCA" w:rsidRDefault="00BA5731" w:rsidP="00BA573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BA5731" w:rsidRDefault="00BA5731" w:rsidP="00BA5731">
      <w:pPr>
        <w:spacing w:after="0" w:line="240" w:lineRule="auto"/>
        <w:rPr>
          <w:rFonts w:ascii="Arial" w:hAnsi="Arial" w:cs="Arial"/>
        </w:rPr>
      </w:pPr>
    </w:p>
    <w:p w:rsidR="00E615E5" w:rsidRPr="00C27F17" w:rsidRDefault="00BA5731" w:rsidP="00BA5731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BA5731" w:rsidRDefault="00BA5731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BA5731" w:rsidRDefault="00BA5731" w:rsidP="00556D70">
      <w:pPr>
        <w:spacing w:after="0" w:line="240" w:lineRule="auto"/>
        <w:rPr>
          <w:rFonts w:ascii="Arial" w:hAnsi="Arial" w:cs="Arial"/>
          <w:noProof/>
        </w:rPr>
      </w:pPr>
    </w:p>
    <w:p w:rsidR="00BA5731" w:rsidRDefault="00E615E5" w:rsidP="00BA573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>Rollgeformtes, verzinktes U-Profil 57 x 51 mm zur Aufnahme des gesamten</w:t>
      </w:r>
      <w:r w:rsidR="000856E5" w:rsidRPr="00BA5731">
        <w:rPr>
          <w:rFonts w:ascii="Arial" w:hAnsi="Arial" w:cs="Arial"/>
          <w:noProof/>
        </w:rPr>
        <w:t xml:space="preserve"> Aufzugs- und Wendemechanismus, nach unten geschlossen</w:t>
      </w:r>
    </w:p>
    <w:p w:rsidR="00BA5731" w:rsidRDefault="00E615E5" w:rsidP="00BA573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>Antriebswelle aus galvanisch</w:t>
      </w:r>
      <w:r w:rsidR="000856E5" w:rsidRPr="00BA5731">
        <w:rPr>
          <w:rFonts w:ascii="Arial" w:hAnsi="Arial" w:cs="Arial"/>
          <w:noProof/>
        </w:rPr>
        <w:t xml:space="preserve"> verzinktem 12 mm Vierkantrohr</w:t>
      </w:r>
    </w:p>
    <w:p w:rsidR="00BA5731" w:rsidRDefault="00E615E5" w:rsidP="00BA5731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BA5731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 xml:space="preserve">Lager </w:t>
      </w:r>
      <w:r w:rsidR="004F5BC6" w:rsidRPr="00BA5731">
        <w:rPr>
          <w:rFonts w:ascii="Arial" w:hAnsi="Arial" w:cs="Arial"/>
          <w:noProof/>
        </w:rPr>
        <w:t xml:space="preserve">teflonbeschichtet und wartungsfrei, </w:t>
      </w:r>
      <w:r w:rsidR="00556D70" w:rsidRPr="00BA5731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BA5731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BA5731" w:rsidRDefault="00BA5731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BA5731" w:rsidRDefault="00BA5731" w:rsidP="00E615E5">
      <w:pPr>
        <w:spacing w:after="0" w:line="240" w:lineRule="auto"/>
        <w:rPr>
          <w:rFonts w:ascii="Arial" w:hAnsi="Arial" w:cs="Arial"/>
          <w:noProof/>
        </w:rPr>
      </w:pPr>
    </w:p>
    <w:p w:rsidR="00BA5731" w:rsidRDefault="006738E7" w:rsidP="00BA573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 xml:space="preserve">80 mm breite, gewölbte </w:t>
      </w:r>
      <w:r w:rsidR="00430AFD" w:rsidRPr="00BA5731">
        <w:rPr>
          <w:rFonts w:ascii="Arial" w:hAnsi="Arial" w:cs="Arial"/>
          <w:noProof/>
        </w:rPr>
        <w:t>Flachlamellen aus speziell legiertem Aluminiumband</w:t>
      </w:r>
    </w:p>
    <w:p w:rsidR="00BA5731" w:rsidRDefault="00430AFD" w:rsidP="00BA573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>Lamellenstärke 0,45 mm</w:t>
      </w:r>
    </w:p>
    <w:p w:rsidR="00BA5731" w:rsidRDefault="00430AFD" w:rsidP="00BA573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>mit lichtechtem Lack durch Spezialverfahren korrosionsbeständig einbrennlackiert</w:t>
      </w:r>
    </w:p>
    <w:p w:rsidR="00BA5731" w:rsidRDefault="00430AFD" w:rsidP="00BA5731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BA5731">
        <w:rPr>
          <w:rFonts w:ascii="Arial" w:hAnsi="Arial" w:cs="Arial"/>
          <w:noProof/>
        </w:rPr>
        <w:t xml:space="preserve">Lamellen mit Federstahl-Effekt zur Verhinderung bleibender </w:t>
      </w:r>
      <w:r w:rsidR="001F5714" w:rsidRPr="00BA5731">
        <w:rPr>
          <w:rFonts w:ascii="Arial" w:hAnsi="Arial" w:cs="Arial"/>
          <w:noProof/>
        </w:rPr>
        <w:t>Verformungen</w:t>
      </w:r>
    </w:p>
    <w:p w:rsidR="00BA5731" w:rsidRPr="00BA5731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BA5731">
        <w:rPr>
          <w:rFonts w:ascii="Arial" w:hAnsi="Arial" w:cs="Arial"/>
          <w:noProof/>
        </w:rPr>
        <w:t xml:space="preserve">Auf Wunsch gegen Mehrpreis: </w:t>
      </w:r>
      <w:r w:rsidR="001F5714" w:rsidRPr="00BA5731">
        <w:rPr>
          <w:rFonts w:ascii="Arial" w:hAnsi="Arial" w:cs="Arial"/>
          <w:noProof/>
        </w:rPr>
        <w:t xml:space="preserve">Vollösung: alle </w:t>
      </w:r>
      <w:r w:rsidRPr="00BA5731">
        <w:rPr>
          <w:rFonts w:ascii="Arial" w:hAnsi="Arial" w:cs="Arial"/>
          <w:noProof/>
        </w:rPr>
        <w:t xml:space="preserve">Stanzungen in den Lamellen mit schwarzen Kunststoffösen zur Führung der Aufzugsbänder </w:t>
      </w:r>
      <w:r w:rsidR="006738E7" w:rsidRPr="00BA5731">
        <w:rPr>
          <w:rFonts w:ascii="Arial" w:hAnsi="Arial" w:cs="Arial"/>
          <w:noProof/>
        </w:rPr>
        <w:t xml:space="preserve">und zur Befestigung der Stegverbindungen von </w:t>
      </w:r>
      <w:r w:rsidRPr="00BA5731">
        <w:rPr>
          <w:rFonts w:ascii="Arial" w:hAnsi="Arial" w:cs="Arial"/>
          <w:noProof/>
        </w:rPr>
        <w:t>der Leiterkordel.</w:t>
      </w:r>
    </w:p>
    <w:p w:rsidR="00BA5731" w:rsidRPr="00BA5731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BA5731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BA5731">
        <w:rPr>
          <w:rFonts w:ascii="Arial" w:hAnsi="Arial" w:cs="Arial"/>
          <w:noProof/>
        </w:rPr>
        <w:t xml:space="preserve"> (</w:t>
      </w:r>
      <w:r w:rsidR="00BA5731">
        <w:rPr>
          <w:rFonts w:ascii="Arial" w:hAnsi="Arial" w:cs="Arial"/>
          <w:noProof/>
        </w:rPr>
        <w:t xml:space="preserve">ca. </w:t>
      </w:r>
      <w:r w:rsidR="004F32E5" w:rsidRPr="00BA5731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BA5731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BA5731">
        <w:rPr>
          <w:rFonts w:ascii="Arial" w:hAnsi="Arial" w:cs="Arial"/>
          <w:noProof/>
        </w:rPr>
        <w:t xml:space="preserve">Auf Wunsch </w:t>
      </w:r>
      <w:r w:rsidR="00F257FB">
        <w:rPr>
          <w:rFonts w:ascii="Arial" w:hAnsi="Arial" w:cs="Arial"/>
          <w:noProof/>
        </w:rPr>
        <w:t xml:space="preserve">Maximalwendung (ca. </w:t>
      </w:r>
      <w:r w:rsidRPr="00BA5731">
        <w:rPr>
          <w:rFonts w:ascii="Arial" w:hAnsi="Arial" w:cs="Arial"/>
          <w:noProof/>
        </w:rPr>
        <w:t>180° Wendung</w:t>
      </w:r>
      <w:r w:rsidR="00F257FB">
        <w:rPr>
          <w:rFonts w:ascii="Arial" w:hAnsi="Arial" w:cs="Arial"/>
          <w:noProof/>
        </w:rPr>
        <w:t>)</w:t>
      </w:r>
      <w:r w:rsidRPr="00BA5731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BA5731" w:rsidRDefault="00BA5731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410FC9" w:rsidRPr="00410FC9" w:rsidRDefault="00852ECD" w:rsidP="00410FC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410FC9">
        <w:rPr>
          <w:rFonts w:ascii="Arial" w:hAnsi="Arial" w:cs="Arial"/>
          <w:noProof/>
        </w:rPr>
        <w:t>Hochfestes Polyesterband</w:t>
      </w:r>
      <w:r w:rsidR="004F5BC6" w:rsidRPr="00410FC9">
        <w:rPr>
          <w:rFonts w:ascii="Arial" w:hAnsi="Arial" w:cs="Arial"/>
          <w:noProof/>
        </w:rPr>
        <w:t xml:space="preserve"> mit Doppelstegen zur </w:t>
      </w:r>
      <w:r w:rsidR="00410FC9">
        <w:rPr>
          <w:rFonts w:ascii="Arial" w:hAnsi="Arial" w:cs="Arial"/>
          <w:noProof/>
        </w:rPr>
        <w:t>exakten Schlaufenbildung in S</w:t>
      </w:r>
      <w:r w:rsidRPr="00410FC9">
        <w:rPr>
          <w:rFonts w:ascii="Arial" w:hAnsi="Arial" w:cs="Arial"/>
          <w:noProof/>
        </w:rPr>
        <w:t>chwarz</w:t>
      </w:r>
      <w:r w:rsidR="004F5BC6" w:rsidRPr="00410FC9">
        <w:rPr>
          <w:rFonts w:ascii="Arial" w:hAnsi="Arial" w:cs="Arial"/>
          <w:noProof/>
        </w:rPr>
        <w:t xml:space="preserve">, wahlweise in </w:t>
      </w:r>
      <w:r w:rsidR="00410FC9">
        <w:rPr>
          <w:rFonts w:ascii="Arial" w:hAnsi="Arial" w:cs="Arial"/>
          <w:noProof/>
        </w:rPr>
        <w:t>G</w:t>
      </w:r>
      <w:r w:rsidR="004F5BC6" w:rsidRPr="00410FC9">
        <w:rPr>
          <w:rFonts w:ascii="Arial" w:hAnsi="Arial" w:cs="Arial"/>
          <w:noProof/>
        </w:rPr>
        <w:t>rau</w:t>
      </w:r>
    </w:p>
    <w:p w:rsidR="00E615E5" w:rsidRPr="00410FC9" w:rsidRDefault="004F5BC6" w:rsidP="00410FC9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410FC9">
        <w:rPr>
          <w:rFonts w:ascii="Arial" w:hAnsi="Arial" w:cs="Arial"/>
          <w:noProof/>
        </w:rPr>
        <w:t xml:space="preserve">Jede </w:t>
      </w:r>
      <w:r w:rsidR="006738E7" w:rsidRPr="00410FC9">
        <w:rPr>
          <w:rFonts w:ascii="Arial" w:hAnsi="Arial" w:cs="Arial"/>
          <w:noProof/>
        </w:rPr>
        <w:t xml:space="preserve">dritte </w:t>
      </w:r>
      <w:r w:rsidRPr="00410FC9">
        <w:rPr>
          <w:rFonts w:ascii="Arial" w:hAnsi="Arial" w:cs="Arial"/>
          <w:noProof/>
        </w:rPr>
        <w:t xml:space="preserve">Lamelle wird </w:t>
      </w:r>
      <w:r w:rsidR="006738E7" w:rsidRPr="00410FC9">
        <w:rPr>
          <w:rFonts w:ascii="Arial" w:hAnsi="Arial" w:cs="Arial"/>
          <w:noProof/>
        </w:rPr>
        <w:t xml:space="preserve">standardmäßig </w:t>
      </w:r>
      <w:r w:rsidRPr="00410FC9">
        <w:rPr>
          <w:rFonts w:ascii="Arial" w:hAnsi="Arial" w:cs="Arial"/>
          <w:noProof/>
        </w:rPr>
        <w:t>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10FC9" w:rsidRDefault="00410FC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10FC9" w:rsidRDefault="00410FC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10FC9" w:rsidRDefault="00410FC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10FC9" w:rsidRDefault="00410FC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10FC9" w:rsidRPr="006C0F6C" w:rsidRDefault="00410FC9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lastRenderedPageBreak/>
        <w:t>Aufzugsbänder</w:t>
      </w:r>
    </w:p>
    <w:p w:rsidR="00410FC9" w:rsidRDefault="00410FC9" w:rsidP="00E615E5">
      <w:pPr>
        <w:spacing w:after="0" w:line="240" w:lineRule="auto"/>
        <w:rPr>
          <w:rFonts w:ascii="Arial" w:hAnsi="Arial" w:cs="Arial"/>
          <w:noProof/>
        </w:rPr>
      </w:pPr>
    </w:p>
    <w:p w:rsidR="00410FC9" w:rsidRDefault="00E777CA" w:rsidP="00410FC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 xml:space="preserve">Spezialbeschichtetes </w:t>
      </w:r>
      <w:r w:rsidR="00E615E5" w:rsidRPr="00410FC9">
        <w:rPr>
          <w:rFonts w:ascii="Arial" w:hAnsi="Arial" w:cs="Arial"/>
          <w:noProof/>
        </w:rPr>
        <w:t>Polyeste</w:t>
      </w:r>
      <w:r w:rsidR="004F5BC6" w:rsidRPr="00410FC9">
        <w:rPr>
          <w:rFonts w:ascii="Arial" w:hAnsi="Arial" w:cs="Arial"/>
          <w:noProof/>
        </w:rPr>
        <w:t>rband 6 mm breit, 0,28</w:t>
      </w:r>
      <w:r w:rsidRPr="00410FC9">
        <w:rPr>
          <w:rFonts w:ascii="Arial" w:hAnsi="Arial" w:cs="Arial"/>
          <w:noProof/>
        </w:rPr>
        <w:t xml:space="preserve"> mm dick</w:t>
      </w:r>
    </w:p>
    <w:p w:rsidR="00410FC9" w:rsidRDefault="00E777CA" w:rsidP="00410FC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 xml:space="preserve">dehn- und schrumpfarm, bruch- und knickfest, </w:t>
      </w:r>
      <w:r w:rsidR="00410FC9">
        <w:rPr>
          <w:rFonts w:ascii="Arial" w:hAnsi="Arial" w:cs="Arial"/>
          <w:noProof/>
        </w:rPr>
        <w:t>w</w:t>
      </w:r>
      <w:r w:rsidRPr="00410FC9">
        <w:rPr>
          <w:rFonts w:ascii="Arial" w:hAnsi="Arial" w:cs="Arial"/>
          <w:noProof/>
        </w:rPr>
        <w:t>itterungsbeständig</w:t>
      </w:r>
    </w:p>
    <w:p w:rsidR="00410FC9" w:rsidRDefault="00E777CA" w:rsidP="00410FC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>S</w:t>
      </w:r>
      <w:r w:rsidR="004F5BC6" w:rsidRPr="00410FC9">
        <w:rPr>
          <w:rFonts w:ascii="Arial" w:hAnsi="Arial" w:cs="Arial"/>
          <w:noProof/>
        </w:rPr>
        <w:t>tandardausführun</w:t>
      </w:r>
      <w:r w:rsidR="009E0DDD" w:rsidRPr="00410FC9">
        <w:rPr>
          <w:rFonts w:ascii="Arial" w:hAnsi="Arial" w:cs="Arial"/>
          <w:noProof/>
        </w:rPr>
        <w:t xml:space="preserve">g in </w:t>
      </w:r>
      <w:r w:rsidR="00410FC9">
        <w:rPr>
          <w:rFonts w:ascii="Arial" w:hAnsi="Arial" w:cs="Arial"/>
          <w:noProof/>
        </w:rPr>
        <w:t>Schwarz, wahlweise in G</w:t>
      </w:r>
      <w:r w:rsidR="009E0DDD" w:rsidRPr="00410FC9">
        <w:rPr>
          <w:rFonts w:ascii="Arial" w:hAnsi="Arial" w:cs="Arial"/>
          <w:noProof/>
        </w:rPr>
        <w:t>rau</w:t>
      </w:r>
    </w:p>
    <w:p w:rsidR="00E615E5" w:rsidRPr="00410FC9" w:rsidRDefault="00E777CA" w:rsidP="00410FC9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410FC9" w:rsidRDefault="00410FC9" w:rsidP="00E615E5">
      <w:pPr>
        <w:spacing w:after="0" w:line="240" w:lineRule="auto"/>
        <w:rPr>
          <w:rFonts w:ascii="Arial" w:hAnsi="Arial" w:cs="Arial"/>
          <w:noProof/>
        </w:rPr>
      </w:pPr>
    </w:p>
    <w:p w:rsidR="00410FC9" w:rsidRPr="00410FC9" w:rsidRDefault="00556D70" w:rsidP="00410FC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>80 mm breit, 22</w:t>
      </w:r>
      <w:r w:rsidR="00E615E5" w:rsidRPr="00410FC9">
        <w:rPr>
          <w:rFonts w:ascii="Arial" w:hAnsi="Arial" w:cs="Arial"/>
          <w:noProof/>
        </w:rPr>
        <w:t xml:space="preserve"> mm hoch aus stranggepresstem</w:t>
      </w:r>
      <w:r w:rsidR="00410FC9" w:rsidRPr="00410FC9">
        <w:rPr>
          <w:rFonts w:ascii="Arial" w:hAnsi="Arial" w:cs="Arial"/>
          <w:noProof/>
        </w:rPr>
        <w:t>,</w:t>
      </w:r>
      <w:r w:rsidRPr="00410FC9">
        <w:rPr>
          <w:rFonts w:ascii="Arial" w:hAnsi="Arial" w:cs="Arial"/>
          <w:noProof/>
        </w:rPr>
        <w:t xml:space="preserve"> geschlossenem </w:t>
      </w:r>
      <w:r w:rsidR="00E615E5" w:rsidRPr="00410FC9">
        <w:rPr>
          <w:rFonts w:ascii="Arial" w:hAnsi="Arial" w:cs="Arial"/>
          <w:noProof/>
        </w:rPr>
        <w:t>Aluminium</w:t>
      </w:r>
      <w:r w:rsidRPr="00410FC9">
        <w:rPr>
          <w:rFonts w:ascii="Arial" w:hAnsi="Arial" w:cs="Arial"/>
          <w:noProof/>
        </w:rPr>
        <w:t>profil</w:t>
      </w:r>
    </w:p>
    <w:p w:rsidR="00410FC9" w:rsidRDefault="00E615E5" w:rsidP="00410FC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 xml:space="preserve">in </w:t>
      </w:r>
      <w:r w:rsidR="00410FC9">
        <w:rPr>
          <w:rFonts w:ascii="Arial" w:hAnsi="Arial" w:cs="Arial"/>
          <w:noProof/>
        </w:rPr>
        <w:t>C0 S</w:t>
      </w:r>
      <w:r w:rsidRPr="00410FC9">
        <w:rPr>
          <w:rFonts w:ascii="Arial" w:hAnsi="Arial" w:cs="Arial"/>
          <w:noProof/>
        </w:rPr>
        <w:t xml:space="preserve">ilber eloxiert, auf Wunsch auch in RAL, DB oder Trendfarben </w:t>
      </w:r>
    </w:p>
    <w:p w:rsidR="00410FC9" w:rsidRDefault="00E615E5" w:rsidP="00410FC9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>mit schwarzen Kunststoffendkappen</w:t>
      </w:r>
    </w:p>
    <w:p w:rsidR="00556D70" w:rsidRPr="00410FC9" w:rsidRDefault="00410FC9" w:rsidP="00E615E5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b/>
        </w:rPr>
      </w:pPr>
      <w:r w:rsidRPr="00410FC9">
        <w:rPr>
          <w:rFonts w:ascii="Arial" w:hAnsi="Arial" w:cs="Arial"/>
          <w:noProof/>
        </w:rPr>
        <w:t>U</w:t>
      </w:r>
      <w:r w:rsidR="00812A78" w:rsidRPr="00410FC9">
        <w:rPr>
          <w:rFonts w:ascii="Arial" w:hAnsi="Arial" w:cs="Arial"/>
          <w:noProof/>
        </w:rPr>
        <w:t>nabhängig von der Lamellenstellung verbleibt die Unterschiene waagrecht.</w:t>
      </w:r>
    </w:p>
    <w:p w:rsidR="00410FC9" w:rsidRDefault="00410FC9" w:rsidP="00410FC9">
      <w:pPr>
        <w:spacing w:after="0" w:line="240" w:lineRule="auto"/>
        <w:rPr>
          <w:rFonts w:ascii="Arial" w:hAnsi="Arial" w:cs="Arial"/>
          <w:b/>
        </w:rPr>
      </w:pPr>
    </w:p>
    <w:p w:rsidR="00410FC9" w:rsidRPr="00410FC9" w:rsidRDefault="00410FC9" w:rsidP="00410FC9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410FC9" w:rsidRDefault="00B3795F" w:rsidP="00410FC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Seitliche Führung der Lamellen mittels 3,5mm starkem, kuns</w:t>
      </w:r>
      <w:r w:rsidR="00410FC9">
        <w:rPr>
          <w:noProof/>
          <w:sz w:val="22"/>
          <w:szCs w:val="22"/>
        </w:rPr>
        <w:t>tstoffummantelten Stahlseil in S</w:t>
      </w:r>
      <w:r w:rsidRPr="00410FC9">
        <w:rPr>
          <w:noProof/>
          <w:sz w:val="22"/>
          <w:szCs w:val="22"/>
        </w:rPr>
        <w:t>chwarz, auf Wunsch transparent</w:t>
      </w:r>
    </w:p>
    <w:p w:rsidR="00410FC9" w:rsidRDefault="00B3795F" w:rsidP="00410FC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Die Seilführung ist oben verdeckt in der Oberschiene befestigt, läuft durch die Lamellenstanzungen und die Unterschiene nach unten und wird unten mittels gegossenen</w:t>
      </w:r>
      <w:r w:rsidR="00410FC9">
        <w:rPr>
          <w:noProof/>
          <w:sz w:val="22"/>
          <w:szCs w:val="22"/>
        </w:rPr>
        <w:t>,</w:t>
      </w:r>
      <w:r w:rsidRPr="00410FC9">
        <w:rPr>
          <w:noProof/>
          <w:sz w:val="22"/>
          <w:szCs w:val="22"/>
        </w:rPr>
        <w:t xml:space="preserve"> formsteifen Aluminium-Spannwinkeln befestigt</w:t>
      </w:r>
      <w:r w:rsidR="00410FC9">
        <w:rPr>
          <w:noProof/>
          <w:sz w:val="22"/>
          <w:szCs w:val="22"/>
        </w:rPr>
        <w:t>.</w:t>
      </w:r>
    </w:p>
    <w:p w:rsidR="00410FC9" w:rsidRDefault="00B3795F" w:rsidP="00410FC9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Spannwinkel standardmäßig 100 mm Ausladung mit Langloch</w:t>
      </w:r>
      <w:r w:rsidR="00410FC9">
        <w:rPr>
          <w:noProof/>
          <w:sz w:val="22"/>
          <w:szCs w:val="22"/>
        </w:rPr>
        <w:t>,</w:t>
      </w:r>
    </w:p>
    <w:p w:rsidR="00410FC9" w:rsidRDefault="00B3795F" w:rsidP="00B3795F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Verstellbereich 57-86 mm zur Befestigung an Wand oder Fenster</w:t>
      </w:r>
    </w:p>
    <w:p w:rsidR="00B3795F" w:rsidRPr="00410FC9" w:rsidRDefault="00B3795F" w:rsidP="00B3795F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Zum Ausgleich der thermisch bedingten Längenänderung sind gegen Mehrpreis Federspanntöpfe oben oder unten lieferbar. Auf Wunsch mit Spannbügel zur Befestigung nach unten lieferbar</w:t>
      </w:r>
    </w:p>
    <w:p w:rsidR="00812A78" w:rsidRDefault="00812A78" w:rsidP="00812A78">
      <w:pPr>
        <w:pStyle w:val="P"/>
        <w:rPr>
          <w:noProof/>
          <w:sz w:val="22"/>
          <w:szCs w:val="22"/>
        </w:rPr>
      </w:pPr>
    </w:p>
    <w:p w:rsidR="00410FC9" w:rsidRPr="00410FC9" w:rsidRDefault="00410FC9" w:rsidP="00812A78">
      <w:pPr>
        <w:pStyle w:val="P"/>
        <w:rPr>
          <w:noProof/>
          <w:sz w:val="22"/>
          <w:szCs w:val="22"/>
        </w:rPr>
      </w:pPr>
    </w:p>
    <w:p w:rsidR="00812A78" w:rsidRPr="00410FC9" w:rsidRDefault="00812A78" w:rsidP="00812A78">
      <w:pPr>
        <w:spacing w:after="0" w:line="240" w:lineRule="auto"/>
        <w:rPr>
          <w:rFonts w:ascii="Arial" w:hAnsi="Arial" w:cs="Arial"/>
          <w:b/>
          <w:noProof/>
        </w:rPr>
      </w:pPr>
      <w:r w:rsidRPr="00410FC9">
        <w:rPr>
          <w:rFonts w:ascii="Arial" w:hAnsi="Arial" w:cs="Arial"/>
          <w:b/>
          <w:noProof/>
        </w:rPr>
        <w:t>Antrieb</w:t>
      </w:r>
    </w:p>
    <w:p w:rsidR="00410FC9" w:rsidRDefault="00812A78" w:rsidP="00410FC9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durch ein voll</w:t>
      </w:r>
      <w:r w:rsidR="00F257FB">
        <w:rPr>
          <w:noProof/>
          <w:sz w:val="22"/>
          <w:szCs w:val="22"/>
        </w:rPr>
        <w:t xml:space="preserve"> </w:t>
      </w:r>
      <w:r w:rsidRPr="00410FC9">
        <w:rPr>
          <w:noProof/>
          <w:sz w:val="22"/>
          <w:szCs w:val="22"/>
        </w:rPr>
        <w:t>geschlossenes, mit Dauerschmierung versehenes</w:t>
      </w:r>
      <w:r w:rsidR="00410FC9">
        <w:rPr>
          <w:noProof/>
          <w:sz w:val="22"/>
          <w:szCs w:val="22"/>
        </w:rPr>
        <w:t>,</w:t>
      </w:r>
      <w:r w:rsidRPr="00410FC9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410FC9" w:rsidRDefault="00812A78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Durchführung nach innen durch Gelenklager, vernickelt, 45°, auf Wunsch 90°</w:t>
      </w:r>
      <w:r w:rsidR="00410FC9" w:rsidRPr="00410FC9">
        <w:rPr>
          <w:noProof/>
          <w:sz w:val="22"/>
          <w:szCs w:val="22"/>
        </w:rPr>
        <w:t>,</w:t>
      </w:r>
      <w:r w:rsidRPr="00410FC9">
        <w:rPr>
          <w:noProof/>
          <w:sz w:val="22"/>
          <w:szCs w:val="22"/>
        </w:rPr>
        <w:t xml:space="preserve"> Able</w:t>
      </w:r>
      <w:r w:rsidR="00410FC9" w:rsidRPr="00410FC9">
        <w:rPr>
          <w:noProof/>
          <w:sz w:val="22"/>
          <w:szCs w:val="22"/>
        </w:rPr>
        <w:t>nkung mit Sechskantdurchführung</w:t>
      </w:r>
    </w:p>
    <w:p w:rsidR="00C77F30" w:rsidRPr="00410FC9" w:rsidRDefault="00C77F30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Auf Wunsch gegen Mehrpreis: Endanschläge oben und unten über Spindelsperre.</w:t>
      </w:r>
    </w:p>
    <w:p w:rsidR="00C77F30" w:rsidRPr="00410FC9" w:rsidRDefault="00C77F30" w:rsidP="00812A78">
      <w:pPr>
        <w:pStyle w:val="P"/>
        <w:rPr>
          <w:noProof/>
          <w:sz w:val="22"/>
          <w:szCs w:val="22"/>
        </w:rPr>
      </w:pPr>
    </w:p>
    <w:p w:rsidR="00E615E5" w:rsidRPr="00410FC9" w:rsidRDefault="00E615E5" w:rsidP="00C77F30">
      <w:pPr>
        <w:pStyle w:val="P"/>
        <w:rPr>
          <w:noProof/>
          <w:sz w:val="22"/>
          <w:szCs w:val="22"/>
        </w:rPr>
      </w:pPr>
    </w:p>
    <w:p w:rsidR="00E615E5" w:rsidRPr="00410FC9" w:rsidRDefault="00E615E5" w:rsidP="00C77F30">
      <w:pPr>
        <w:spacing w:after="0" w:line="240" w:lineRule="auto"/>
        <w:rPr>
          <w:rFonts w:ascii="Arial" w:hAnsi="Arial" w:cs="Arial"/>
          <w:b/>
          <w:noProof/>
        </w:rPr>
      </w:pPr>
      <w:r w:rsidRPr="00410FC9">
        <w:rPr>
          <w:rFonts w:ascii="Arial" w:hAnsi="Arial" w:cs="Arial"/>
          <w:b/>
          <w:noProof/>
        </w:rPr>
        <w:t>Bedienung</w:t>
      </w:r>
    </w:p>
    <w:p w:rsidR="00410FC9" w:rsidRDefault="00C54F66" w:rsidP="00410FC9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Heben, Senken und Wenden des Behangs sowie Wendung der Lamellen mittels Kurbelstange</w:t>
      </w:r>
      <w:r w:rsidR="00F818B4" w:rsidRPr="00410FC9">
        <w:rPr>
          <w:noProof/>
          <w:sz w:val="22"/>
          <w:szCs w:val="22"/>
        </w:rPr>
        <w:t xml:space="preserve"> aus </w:t>
      </w:r>
      <w:r w:rsidR="00C77F30" w:rsidRPr="00410FC9">
        <w:rPr>
          <w:noProof/>
          <w:sz w:val="22"/>
          <w:szCs w:val="22"/>
        </w:rPr>
        <w:t xml:space="preserve">korrosionsbeständigem </w:t>
      </w:r>
      <w:r w:rsidR="00F818B4" w:rsidRPr="00410FC9">
        <w:rPr>
          <w:noProof/>
          <w:sz w:val="22"/>
          <w:szCs w:val="22"/>
        </w:rPr>
        <w:t>Aluminium</w:t>
      </w:r>
      <w:r w:rsidRPr="00410FC9">
        <w:rPr>
          <w:noProof/>
          <w:sz w:val="22"/>
          <w:szCs w:val="22"/>
        </w:rPr>
        <w:t xml:space="preserve"> mit Knickkurbel</w:t>
      </w:r>
      <w:r w:rsidR="00410FC9">
        <w:rPr>
          <w:noProof/>
          <w:sz w:val="22"/>
          <w:szCs w:val="22"/>
        </w:rPr>
        <w:t xml:space="preserve">, </w:t>
      </w:r>
      <w:r w:rsidR="00C77F30" w:rsidRPr="00410FC9">
        <w:rPr>
          <w:noProof/>
          <w:sz w:val="22"/>
          <w:szCs w:val="22"/>
        </w:rPr>
        <w:t>Ausladung 140mm</w:t>
      </w:r>
    </w:p>
    <w:p w:rsidR="00410FC9" w:rsidRDefault="00C77F30" w:rsidP="00410FC9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ergonomische Vielkant-Griffhülsen aus hochwertigem</w:t>
      </w:r>
      <w:r w:rsidR="00410FC9">
        <w:rPr>
          <w:noProof/>
          <w:sz w:val="22"/>
          <w:szCs w:val="22"/>
        </w:rPr>
        <w:t>,</w:t>
      </w:r>
      <w:r w:rsidRPr="00410FC9">
        <w:rPr>
          <w:noProof/>
          <w:sz w:val="22"/>
          <w:szCs w:val="22"/>
        </w:rPr>
        <w:t xml:space="preserve"> schlagfestem und umweltverträglichem Kunststoff</w:t>
      </w:r>
    </w:p>
    <w:p w:rsidR="00410FC9" w:rsidRDefault="00C54F66" w:rsidP="00410FC9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410FC9">
        <w:rPr>
          <w:noProof/>
          <w:sz w:val="22"/>
          <w:szCs w:val="22"/>
        </w:rPr>
        <w:t>Befestigung der Kurbelstange mit Kurbelhalter</w:t>
      </w:r>
    </w:p>
    <w:p w:rsidR="00C77F30" w:rsidRPr="00410FC9" w:rsidRDefault="00410FC9" w:rsidP="00410FC9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Standard-</w:t>
      </w:r>
      <w:r w:rsidR="00C54F66" w:rsidRPr="00410FC9">
        <w:rPr>
          <w:noProof/>
          <w:sz w:val="22"/>
          <w:szCs w:val="22"/>
        </w:rPr>
        <w:t>Bedienungslänge</w:t>
      </w:r>
      <w:r w:rsidR="00F818B4" w:rsidRPr="00410FC9">
        <w:rPr>
          <w:noProof/>
          <w:sz w:val="22"/>
          <w:szCs w:val="22"/>
        </w:rPr>
        <w:t xml:space="preserve"> der Kurbelstange</w:t>
      </w:r>
      <w:r w:rsidR="00C54F66" w:rsidRPr="00410FC9">
        <w:rPr>
          <w:noProof/>
          <w:sz w:val="22"/>
          <w:szCs w:val="22"/>
        </w:rPr>
        <w:t>: Anlagenhöhe abzüglich 200 mm.</w:t>
      </w:r>
      <w:r w:rsidR="00C77F30" w:rsidRPr="00410FC9">
        <w:rPr>
          <w:noProof/>
          <w:sz w:val="22"/>
          <w:szCs w:val="22"/>
        </w:rPr>
        <w:t xml:space="preserve"> </w:t>
      </w:r>
    </w:p>
    <w:p w:rsidR="00F818B4" w:rsidRDefault="00F818B4" w:rsidP="00C54F66">
      <w:pPr>
        <w:rPr>
          <w:rFonts w:ascii="Arial" w:hAnsi="Arial" w:cs="Arial"/>
          <w:noProof/>
        </w:rPr>
      </w:pPr>
    </w:p>
    <w:p w:rsidR="00410FC9" w:rsidRDefault="00410FC9" w:rsidP="00C54F66">
      <w:pPr>
        <w:rPr>
          <w:rFonts w:ascii="Arial" w:hAnsi="Arial" w:cs="Arial"/>
          <w:noProof/>
        </w:rPr>
      </w:pPr>
    </w:p>
    <w:p w:rsidR="00410FC9" w:rsidRDefault="00410FC9" w:rsidP="00C54F66">
      <w:pPr>
        <w:rPr>
          <w:rFonts w:ascii="Arial" w:hAnsi="Arial" w:cs="Arial"/>
          <w:noProof/>
        </w:rPr>
      </w:pPr>
    </w:p>
    <w:p w:rsidR="00410FC9" w:rsidRPr="00410FC9" w:rsidRDefault="00410FC9" w:rsidP="00C54F66">
      <w:pPr>
        <w:rPr>
          <w:rFonts w:ascii="Arial" w:hAnsi="Arial" w:cs="Arial"/>
          <w:noProof/>
        </w:rPr>
      </w:pPr>
    </w:p>
    <w:p w:rsidR="007042F9" w:rsidRPr="00410FC9" w:rsidRDefault="00410FC9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lastRenderedPageBreak/>
        <w:t>Farbe Lamellen: Nr.: ______________________________ (nach Reflexa Farbkarte)</w:t>
      </w:r>
    </w:p>
    <w:p w:rsidR="00BD3708" w:rsidRPr="00410FC9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410FC9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 xml:space="preserve">Farbe Unterschiene: </w:t>
      </w:r>
      <w:r w:rsidR="00410FC9" w:rsidRPr="00ED3030">
        <w:rPr>
          <w:rFonts w:ascii="Arial" w:hAnsi="Arial" w:cs="Arial"/>
        </w:rPr>
        <w:t>______________________________</w:t>
      </w:r>
    </w:p>
    <w:p w:rsidR="00BD3708" w:rsidRPr="00410FC9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410FC9" w:rsidRDefault="00B3795F" w:rsidP="00BD3708">
      <w:pPr>
        <w:spacing w:after="0" w:line="240" w:lineRule="auto"/>
        <w:rPr>
          <w:rFonts w:ascii="Arial" w:hAnsi="Arial" w:cs="Arial"/>
          <w:noProof/>
        </w:rPr>
      </w:pPr>
      <w:r w:rsidRPr="00410FC9">
        <w:rPr>
          <w:rFonts w:ascii="Arial" w:hAnsi="Arial" w:cs="Arial"/>
          <w:noProof/>
        </w:rPr>
        <w:t>Farbe Spannwinkel</w:t>
      </w:r>
      <w:r w:rsidR="00BD3708" w:rsidRPr="00410FC9">
        <w:rPr>
          <w:rFonts w:ascii="Arial" w:hAnsi="Arial" w:cs="Arial"/>
          <w:noProof/>
        </w:rPr>
        <w:t xml:space="preserve">: </w:t>
      </w:r>
      <w:r w:rsidR="00410FC9" w:rsidRPr="00ED3030">
        <w:rPr>
          <w:rFonts w:ascii="Arial" w:hAnsi="Arial" w:cs="Arial"/>
        </w:rPr>
        <w:t>______________________________</w:t>
      </w:r>
    </w:p>
    <w:p w:rsidR="00BD3708" w:rsidRPr="00410FC9" w:rsidRDefault="00BD3708" w:rsidP="007042F9">
      <w:pPr>
        <w:rPr>
          <w:rFonts w:ascii="Arial" w:hAnsi="Arial" w:cs="Arial"/>
          <w:noProof/>
        </w:rPr>
      </w:pPr>
    </w:p>
    <w:p w:rsidR="00BD3708" w:rsidRPr="00410FC9" w:rsidRDefault="00BD3708" w:rsidP="00BD3708">
      <w:pPr>
        <w:spacing w:after="0" w:line="240" w:lineRule="auto"/>
        <w:rPr>
          <w:rFonts w:ascii="Arial" w:hAnsi="Arial" w:cs="Arial"/>
        </w:rPr>
      </w:pPr>
      <w:r w:rsidRPr="00410FC9">
        <w:rPr>
          <w:rFonts w:ascii="Arial" w:hAnsi="Arial" w:cs="Arial"/>
          <w:noProof/>
        </w:rPr>
        <w:t xml:space="preserve">Fabrikat: </w:t>
      </w:r>
      <w:r w:rsidRPr="00410FC9">
        <w:rPr>
          <w:rFonts w:ascii="Arial" w:hAnsi="Arial" w:cs="Arial"/>
        </w:rPr>
        <w:t xml:space="preserve">Reflexa, Typ </w:t>
      </w:r>
      <w:r w:rsidR="00F818B4" w:rsidRPr="00410FC9">
        <w:rPr>
          <w:rFonts w:ascii="Arial" w:hAnsi="Arial" w:cs="Arial"/>
          <w:noProof/>
        </w:rPr>
        <w:t>K</w:t>
      </w:r>
      <w:r w:rsidRPr="00410FC9">
        <w:rPr>
          <w:rFonts w:ascii="Arial" w:hAnsi="Arial" w:cs="Arial"/>
          <w:noProof/>
        </w:rPr>
        <w:t xml:space="preserve"> 80</w:t>
      </w:r>
      <w:r w:rsidR="00B3795F" w:rsidRPr="00410FC9">
        <w:rPr>
          <w:rFonts w:ascii="Arial" w:hAnsi="Arial" w:cs="Arial"/>
          <w:noProof/>
        </w:rPr>
        <w:t xml:space="preserve"> </w:t>
      </w:r>
      <w:r w:rsidR="006738E7" w:rsidRPr="00410FC9">
        <w:rPr>
          <w:rFonts w:ascii="Arial" w:hAnsi="Arial" w:cs="Arial"/>
          <w:noProof/>
        </w:rPr>
        <w:t>F</w:t>
      </w:r>
      <w:r w:rsidRPr="00410FC9">
        <w:rPr>
          <w:rFonts w:ascii="Arial" w:hAnsi="Arial" w:cs="Arial"/>
        </w:rPr>
        <w:t xml:space="preserve"> oder gleichwertig</w:t>
      </w:r>
    </w:p>
    <w:p w:rsidR="00BD3708" w:rsidRPr="00410FC9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410FC9" w:rsidRDefault="00BD3708" w:rsidP="00BD3708">
      <w:pPr>
        <w:spacing w:after="0" w:line="240" w:lineRule="auto"/>
        <w:rPr>
          <w:rFonts w:ascii="Arial" w:hAnsi="Arial" w:cs="Arial"/>
        </w:rPr>
      </w:pPr>
    </w:p>
    <w:p w:rsidR="00410FC9" w:rsidRDefault="00410FC9" w:rsidP="00410FC9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410FC9" w:rsidRDefault="00410FC9" w:rsidP="00410FC9">
      <w:pPr>
        <w:spacing w:after="0" w:line="240" w:lineRule="auto"/>
        <w:rPr>
          <w:rFonts w:ascii="Arial" w:hAnsi="Arial" w:cs="Arial"/>
          <w:noProof/>
        </w:rPr>
      </w:pPr>
    </w:p>
    <w:p w:rsidR="00410FC9" w:rsidRDefault="00410FC9" w:rsidP="00410FC9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410FC9" w:rsidRDefault="00410FC9" w:rsidP="00410FC9">
      <w:pPr>
        <w:spacing w:after="0" w:line="240" w:lineRule="auto"/>
        <w:rPr>
          <w:rFonts w:ascii="Arial" w:hAnsi="Arial" w:cs="Arial"/>
          <w:noProof/>
        </w:rPr>
      </w:pPr>
    </w:p>
    <w:p w:rsidR="007042F9" w:rsidRPr="00410FC9" w:rsidRDefault="00410FC9" w:rsidP="00410FC9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6CE0"/>
    <w:multiLevelType w:val="hybridMultilevel"/>
    <w:tmpl w:val="2B0A6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27C04"/>
    <w:multiLevelType w:val="hybridMultilevel"/>
    <w:tmpl w:val="F8C645D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BF457EF"/>
    <w:multiLevelType w:val="hybridMultilevel"/>
    <w:tmpl w:val="4D726590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2576EA5"/>
    <w:multiLevelType w:val="hybridMultilevel"/>
    <w:tmpl w:val="02D06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D5830"/>
    <w:multiLevelType w:val="hybridMultilevel"/>
    <w:tmpl w:val="C72EE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91CC8"/>
    <w:multiLevelType w:val="hybridMultilevel"/>
    <w:tmpl w:val="941C7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417BB"/>
    <w:multiLevelType w:val="hybridMultilevel"/>
    <w:tmpl w:val="36584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F6A83"/>
    <w:multiLevelType w:val="hybridMultilevel"/>
    <w:tmpl w:val="C6E27B14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0B6FA0"/>
    <w:rsid w:val="00127BFB"/>
    <w:rsid w:val="00167C80"/>
    <w:rsid w:val="001F5714"/>
    <w:rsid w:val="002047BF"/>
    <w:rsid w:val="002245A9"/>
    <w:rsid w:val="00244053"/>
    <w:rsid w:val="0027161F"/>
    <w:rsid w:val="00385BAF"/>
    <w:rsid w:val="00410FC9"/>
    <w:rsid w:val="00430AFD"/>
    <w:rsid w:val="00450523"/>
    <w:rsid w:val="00480F60"/>
    <w:rsid w:val="004F32E5"/>
    <w:rsid w:val="004F5BC6"/>
    <w:rsid w:val="0051571F"/>
    <w:rsid w:val="00556D70"/>
    <w:rsid w:val="0057589A"/>
    <w:rsid w:val="006738E7"/>
    <w:rsid w:val="007042F9"/>
    <w:rsid w:val="007B6EE9"/>
    <w:rsid w:val="00812A78"/>
    <w:rsid w:val="00852ECD"/>
    <w:rsid w:val="008865B8"/>
    <w:rsid w:val="008A06D8"/>
    <w:rsid w:val="00972A83"/>
    <w:rsid w:val="009A578B"/>
    <w:rsid w:val="009E0DDD"/>
    <w:rsid w:val="009E344E"/>
    <w:rsid w:val="00B3795F"/>
    <w:rsid w:val="00BA5731"/>
    <w:rsid w:val="00BC3393"/>
    <w:rsid w:val="00BD3708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F257FB"/>
    <w:rsid w:val="00F54332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A5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7</cp:revision>
  <cp:lastPrinted>2013-05-08T11:10:00Z</cp:lastPrinted>
  <dcterms:created xsi:type="dcterms:W3CDTF">2014-07-07T12:27:00Z</dcterms:created>
  <dcterms:modified xsi:type="dcterms:W3CDTF">2014-08-22T09:25:00Z</dcterms:modified>
</cp:coreProperties>
</file>