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Default="00A5639E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Wintergarten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als</w:t>
      </w:r>
      <w:r w:rsidR="0098142F">
        <w:rPr>
          <w:rFonts w:ascii="Arial" w:hAnsi="Arial" w:cs="Arial"/>
          <w:b/>
        </w:rPr>
        <w:t xml:space="preserve"> Gegenzuganlagen</w:t>
      </w:r>
    </w:p>
    <w:p w:rsidR="008C15CA" w:rsidRDefault="0045736A" w:rsidP="008C15C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C153A8">
        <w:rPr>
          <w:rFonts w:ascii="Arial" w:hAnsi="Arial" w:cs="Arial"/>
        </w:rPr>
        <w:t>Wintergarten</w:t>
      </w:r>
      <w:r>
        <w:rPr>
          <w:rFonts w:ascii="Arial" w:hAnsi="Arial" w:cs="Arial"/>
        </w:rPr>
        <w:t xml:space="preserve">-Markisen </w:t>
      </w:r>
      <w:r w:rsidR="008C15CA" w:rsidRPr="00334FCA">
        <w:rPr>
          <w:rFonts w:ascii="Arial" w:hAnsi="Arial" w:cs="Arial"/>
        </w:rPr>
        <w:t>Fabrikat Reflexa</w:t>
      </w:r>
      <w:r w:rsidR="00567FDE">
        <w:rPr>
          <w:rFonts w:ascii="Arial" w:hAnsi="Arial" w:cs="Arial"/>
        </w:rPr>
        <w:t xml:space="preserve">, Typ </w:t>
      </w:r>
      <w:r w:rsidR="00C153A8">
        <w:rPr>
          <w:rFonts w:ascii="Arial" w:hAnsi="Arial" w:cs="Arial"/>
        </w:rPr>
        <w:t>Life</w:t>
      </w:r>
      <w:r w:rsidR="008C15CA">
        <w:rPr>
          <w:rFonts w:ascii="Arial" w:hAnsi="Arial" w:cs="Arial"/>
        </w:rPr>
        <w:t xml:space="preserve"> </w:t>
      </w:r>
      <w:r w:rsidR="00552648">
        <w:rPr>
          <w:rFonts w:ascii="Arial" w:hAnsi="Arial" w:cs="Arial"/>
        </w:rPr>
        <w:t xml:space="preserve">Zip </w:t>
      </w:r>
      <w:r w:rsidR="008C15CA" w:rsidRPr="00334FCA">
        <w:rPr>
          <w:rFonts w:ascii="Arial" w:hAnsi="Arial" w:cs="Arial"/>
        </w:rPr>
        <w:t xml:space="preserve">oder </w:t>
      </w:r>
      <w:r w:rsidR="00C153A8">
        <w:rPr>
          <w:rFonts w:ascii="Arial" w:hAnsi="Arial" w:cs="Arial"/>
        </w:rPr>
        <w:t>Wintergarten</w:t>
      </w:r>
      <w:r w:rsidR="008C15CA" w:rsidRPr="00334FCA">
        <w:rPr>
          <w:rFonts w:ascii="Arial" w:hAnsi="Arial" w:cs="Arial"/>
        </w:rPr>
        <w:t>-Markisen mi</w:t>
      </w:r>
      <w:r w:rsidR="008C15CA">
        <w:rPr>
          <w:rFonts w:ascii="Arial" w:hAnsi="Arial" w:cs="Arial"/>
        </w:rPr>
        <w:t xml:space="preserve">t </w:t>
      </w:r>
      <w:r w:rsidR="008C15CA" w:rsidRPr="00334FCA">
        <w:rPr>
          <w:rFonts w:ascii="Arial" w:hAnsi="Arial" w:cs="Arial"/>
        </w:rPr>
        <w:t>mindestens gleichwertigen technische</w:t>
      </w:r>
      <w:r w:rsidR="008C15CA">
        <w:rPr>
          <w:rFonts w:ascii="Arial" w:hAnsi="Arial" w:cs="Arial"/>
        </w:rPr>
        <w:t xml:space="preserve">n </w:t>
      </w:r>
      <w:r w:rsidR="008C15CA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C153A8">
        <w:rPr>
          <w:rFonts w:ascii="Arial" w:hAnsi="Arial" w:cs="Arial"/>
        </w:rPr>
        <w:t>Wintergarten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B97841" w:rsidRDefault="00B97841" w:rsidP="00192A6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Die Funktion der </w:t>
      </w:r>
      <w:r w:rsidR="00C153A8">
        <w:rPr>
          <w:rFonts w:ascii="Arial" w:hAnsi="Arial" w:cs="Arial"/>
        </w:rPr>
        <w:t>Wintergarten</w:t>
      </w:r>
      <w:r w:rsidRPr="00334FCA">
        <w:rPr>
          <w:rFonts w:ascii="Arial" w:hAnsi="Arial" w:cs="Arial"/>
        </w:rPr>
        <w:t>-Markise beruht auf dem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Prinzip des Gegenzuges</w:t>
      </w:r>
      <w:r w:rsidR="00845211">
        <w:rPr>
          <w:rFonts w:ascii="Arial" w:hAnsi="Arial" w:cs="Arial"/>
        </w:rPr>
        <w:t>. Eine optimale Tuchspannung wird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 xml:space="preserve">durch die Vorspannung der Federmechanik </w:t>
      </w:r>
      <w:r w:rsidR="00552648">
        <w:rPr>
          <w:rFonts w:ascii="Arial" w:hAnsi="Arial" w:cs="Arial"/>
        </w:rPr>
        <w:t xml:space="preserve">und die seitliche Tuchführung in den Führungsschienen </w:t>
      </w:r>
      <w:r w:rsidRPr="00334FCA">
        <w:rPr>
          <w:rFonts w:ascii="Arial" w:hAnsi="Arial" w:cs="Arial"/>
        </w:rPr>
        <w:t>erreicht.</w:t>
      </w:r>
    </w:p>
    <w:p w:rsidR="00845211" w:rsidRPr="00334FCA" w:rsidRDefault="00845211" w:rsidP="00192A6A">
      <w:pPr>
        <w:rPr>
          <w:rFonts w:ascii="Arial" w:hAnsi="Arial" w:cs="Arial"/>
        </w:rPr>
      </w:pPr>
    </w:p>
    <w:p w:rsidR="00845211" w:rsidRPr="00835204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Markisenkasten</w:t>
      </w:r>
    </w:p>
    <w:p w:rsidR="008C15CA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>bestehend aus 2 stranggepresstem Aluminiumprofilen</w:t>
      </w:r>
      <w:r w:rsidR="008C15CA">
        <w:rPr>
          <w:rFonts w:ascii="Arial" w:hAnsi="Arial" w:cs="Arial"/>
        </w:rPr>
        <w:t>, mit einer Wanddicke von 2 mm</w:t>
      </w:r>
    </w:p>
    <w:p w:rsidR="00BB56D2" w:rsidRPr="00BB56D2" w:rsidRDefault="00BB56D2" w:rsidP="00BB56D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untere Abdeckung</w:t>
      </w:r>
    </w:p>
    <w:p w:rsidR="008C15CA" w:rsidRPr="008C15CA" w:rsidRDefault="00845211" w:rsidP="008C15C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 xml:space="preserve">an den Stirnseiten mit </w:t>
      </w:r>
      <w:r w:rsidR="008C15CA"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8C15CA">
        <w:rPr>
          <w:rFonts w:ascii="Arial" w:hAnsi="Arial" w:cs="Arial"/>
        </w:rPr>
        <w:t>Aluminiumguss verschlossen</w:t>
      </w:r>
    </w:p>
    <w:p w:rsidR="00845211" w:rsidRP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Kastenhöhe </w:t>
      </w:r>
      <w:r w:rsidR="00552648">
        <w:rPr>
          <w:rFonts w:ascii="Arial" w:hAnsi="Arial" w:cs="Arial"/>
        </w:rPr>
        <w:t>164</w:t>
      </w:r>
      <w:r w:rsidRPr="00845211">
        <w:rPr>
          <w:rFonts w:ascii="Arial" w:hAnsi="Arial" w:cs="Arial"/>
        </w:rPr>
        <w:t xml:space="preserve"> mm, Kastentiefe </w:t>
      </w:r>
      <w:r w:rsidR="00552648">
        <w:rPr>
          <w:rFonts w:ascii="Arial" w:hAnsi="Arial" w:cs="Arial"/>
        </w:rPr>
        <w:t>172</w:t>
      </w:r>
      <w:r w:rsidRPr="00845211">
        <w:rPr>
          <w:rFonts w:ascii="Arial" w:hAnsi="Arial" w:cs="Arial"/>
        </w:rPr>
        <w:t xml:space="preserve"> mm. 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845211" w:rsidP="00845211">
      <w:pPr>
        <w:rPr>
          <w:rFonts w:ascii="Arial" w:hAnsi="Arial" w:cs="Arial"/>
          <w:b/>
        </w:rPr>
      </w:pPr>
      <w:r w:rsidRPr="00290C8A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llensystem</w:t>
      </w:r>
    </w:p>
    <w:p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Tuchwelle </w:t>
      </w:r>
      <w:r w:rsidR="008C15CA" w:rsidRPr="008C15CA">
        <w:rPr>
          <w:rFonts w:ascii="Arial" w:hAnsi="Arial" w:cs="Arial"/>
        </w:rPr>
        <w:t>besteht aus einem sendzimirverzinkten Stahl-Nutrohr mit den Abmessungen 85 x 1 mm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B62B33" w:rsidRDefault="00845211" w:rsidP="00845211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Zuggurt</w:t>
      </w:r>
    </w:p>
    <w:p w:rsidR="00845211" w:rsidRPr="00B62B33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 xml:space="preserve">Breite: </w:t>
      </w:r>
      <w:r w:rsidR="00B62B33" w:rsidRPr="00B62B33">
        <w:rPr>
          <w:rFonts w:ascii="Arial" w:hAnsi="Arial" w:cs="Arial"/>
        </w:rPr>
        <w:t>12</w:t>
      </w:r>
      <w:r w:rsidRPr="00B62B33">
        <w:rPr>
          <w:rFonts w:ascii="Arial" w:hAnsi="Arial" w:cs="Arial"/>
        </w:rPr>
        <w:t xml:space="preserve"> mm </w:t>
      </w:r>
    </w:p>
    <w:p w:rsidR="00845211" w:rsidRPr="00B62B33" w:rsidRDefault="00B62B33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kevlarverstärktes Textilband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EF799D" w:rsidRDefault="00845211" w:rsidP="00845211">
      <w:pPr>
        <w:rPr>
          <w:rFonts w:ascii="Arial" w:hAnsi="Arial" w:cs="Arial"/>
          <w:b/>
        </w:rPr>
      </w:pPr>
      <w:r w:rsidRPr="00EF799D">
        <w:rPr>
          <w:rFonts w:ascii="Arial" w:hAnsi="Arial" w:cs="Arial"/>
          <w:b/>
        </w:rPr>
        <w:t>Zugbalken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>bestehend aus stranggepresstem Aluminium</w:t>
      </w:r>
      <w:r w:rsidR="0088645D" w:rsidRPr="00EF799D">
        <w:rPr>
          <w:rFonts w:ascii="Arial" w:hAnsi="Arial" w:cs="Arial"/>
        </w:rPr>
        <w:t xml:space="preserve"> mit einer Wandstärke bis zu 3,0 mm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Abmessung: </w:t>
      </w:r>
      <w:r w:rsidR="00EF799D" w:rsidRPr="00EF799D">
        <w:rPr>
          <w:rFonts w:ascii="Arial" w:hAnsi="Arial" w:cs="Arial"/>
        </w:rPr>
        <w:t>80</w:t>
      </w:r>
      <w:r w:rsidRPr="00EF799D">
        <w:rPr>
          <w:rFonts w:ascii="Arial" w:hAnsi="Arial" w:cs="Arial"/>
        </w:rPr>
        <w:t xml:space="preserve"> x </w:t>
      </w:r>
      <w:r w:rsidR="00EF799D" w:rsidRPr="00EF799D">
        <w:rPr>
          <w:rFonts w:ascii="Arial" w:hAnsi="Arial" w:cs="Arial"/>
        </w:rPr>
        <w:t>52</w:t>
      </w:r>
      <w:r w:rsidRPr="00EF799D">
        <w:rPr>
          <w:rFonts w:ascii="Arial" w:hAnsi="Arial" w:cs="Arial"/>
        </w:rPr>
        <w:t xml:space="preserve"> mm</w:t>
      </w:r>
    </w:p>
    <w:p w:rsidR="0088645D" w:rsidRPr="008C15CA" w:rsidRDefault="0088645D" w:rsidP="0088645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C15CA">
        <w:rPr>
          <w:rFonts w:ascii="Arial" w:hAnsi="Arial" w:cs="Arial"/>
        </w:rPr>
        <w:t xml:space="preserve">er </w:t>
      </w:r>
      <w:r w:rsidR="00F80884">
        <w:rPr>
          <w:rFonts w:ascii="Arial" w:hAnsi="Arial" w:cs="Arial"/>
        </w:rPr>
        <w:t>Zugbalken</w:t>
      </w:r>
      <w:r w:rsidRPr="008C15CA">
        <w:rPr>
          <w:rFonts w:ascii="Arial" w:hAnsi="Arial" w:cs="Arial"/>
        </w:rPr>
        <w:t xml:space="preserve"> wird an den Stirnseiten mit </w:t>
      </w:r>
      <w:r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F80884">
        <w:rPr>
          <w:rFonts w:ascii="Arial" w:hAnsi="Arial" w:cs="Arial"/>
        </w:rPr>
        <w:t xml:space="preserve">Aluminium </w:t>
      </w:r>
      <w:r>
        <w:rPr>
          <w:rFonts w:ascii="Arial" w:hAnsi="Arial" w:cs="Arial"/>
        </w:rPr>
        <w:t>verschlossen</w:t>
      </w:r>
      <w:r w:rsidR="00F80884">
        <w:rPr>
          <w:rFonts w:ascii="Arial" w:hAnsi="Arial" w:cs="Arial"/>
        </w:rPr>
        <w:t>, in denen der Laufwagen auf stabilen Edelstahlbolzen gelagert ist</w:t>
      </w:r>
    </w:p>
    <w:p w:rsidR="0088645D" w:rsidRPr="00845211" w:rsidRDefault="0088645D" w:rsidP="0088645D">
      <w:pPr>
        <w:pStyle w:val="Listenabsatz"/>
        <w:rPr>
          <w:rFonts w:ascii="Arial" w:hAnsi="Arial" w:cs="Arial"/>
        </w:rPr>
      </w:pPr>
    </w:p>
    <w:p w:rsidR="00845211" w:rsidRPr="00835204" w:rsidRDefault="0086797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845211" w:rsidRPr="00835204">
        <w:rPr>
          <w:rFonts w:ascii="Arial" w:hAnsi="Arial" w:cs="Arial"/>
          <w:b/>
        </w:rPr>
        <w:t>eitliche Führung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Führungsschienen bestehend aus stranggepresstem Aluminium</w:t>
      </w:r>
      <w:r w:rsidR="008C15CA">
        <w:rPr>
          <w:rFonts w:ascii="Arial" w:hAnsi="Arial" w:cs="Arial"/>
        </w:rPr>
        <w:t xml:space="preserve"> mit einer Wandstärke von 1,5 mm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mit </w:t>
      </w:r>
      <w:r w:rsidR="00552648">
        <w:rPr>
          <w:rFonts w:ascii="Arial" w:hAnsi="Arial" w:cs="Arial"/>
        </w:rPr>
        <w:t xml:space="preserve">oberer und </w:t>
      </w:r>
      <w:r w:rsidRPr="00845211">
        <w:rPr>
          <w:rFonts w:ascii="Arial" w:hAnsi="Arial" w:cs="Arial"/>
        </w:rPr>
        <w:t>unterer Montagenut</w:t>
      </w:r>
    </w:p>
    <w:p w:rsidR="00552648" w:rsidRDefault="00552648" w:rsidP="0055264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In der Führungsschiene befindet sich ein extrudiertes PVC-Profil, welches neben der eigentlichen Behangführung auch die Funktion der Dämpfung von Windeinflüssen hat. In dieser Kunststoffführung wird der Reißverschluss eingeschoben und das Tuch gehalten.</w:t>
      </w:r>
    </w:p>
    <w:p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Abmessung </w:t>
      </w:r>
      <w:r w:rsidR="00552648">
        <w:rPr>
          <w:rFonts w:ascii="Arial" w:hAnsi="Arial" w:cs="Arial"/>
        </w:rPr>
        <w:t>55 x 68</w:t>
      </w:r>
      <w:r w:rsidRPr="00845211">
        <w:rPr>
          <w:rFonts w:ascii="Arial" w:hAnsi="Arial" w:cs="Arial"/>
        </w:rPr>
        <w:t xml:space="preserve"> mm 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Laufrollen</w:t>
      </w:r>
    </w:p>
    <w:p w:rsidR="00845211" w:rsidRDefault="008B09B0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>
        <w:rPr>
          <w:rFonts w:ascii="Arial" w:hAnsi="Arial" w:cs="Arial"/>
        </w:rPr>
        <w:t>aus</w:t>
      </w:r>
      <w:r w:rsidR="00845211" w:rsidRPr="00845211">
        <w:rPr>
          <w:rFonts w:ascii="Arial" w:hAnsi="Arial" w:cs="Arial"/>
        </w:rPr>
        <w:t xml:space="preserve"> gleitfähigem Kunststoff</w:t>
      </w:r>
    </w:p>
    <w:p w:rsidR="00845211" w:rsidRPr="00845211" w:rsidRDefault="0084521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auf stabilen Edelstahlbolzen am </w:t>
      </w:r>
      <w:r w:rsidR="00F80884">
        <w:rPr>
          <w:rFonts w:ascii="Arial" w:hAnsi="Arial" w:cs="Arial"/>
        </w:rPr>
        <w:t>Zugbalken</w:t>
      </w:r>
      <w:r w:rsidRPr="00845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gelagert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Umlenkrollen</w:t>
      </w:r>
    </w:p>
    <w:p w:rsidR="00845211" w:rsidRDefault="008B09B0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 w:rsidR="00845211" w:rsidRPr="00845211">
        <w:rPr>
          <w:rFonts w:ascii="Arial" w:hAnsi="Arial" w:cs="Arial"/>
        </w:rPr>
        <w:t xml:space="preserve">aus </w:t>
      </w:r>
      <w:r w:rsidR="00F80884">
        <w:rPr>
          <w:rFonts w:ascii="Arial" w:hAnsi="Arial" w:cs="Arial"/>
        </w:rPr>
        <w:t>Teflon</w:t>
      </w:r>
    </w:p>
    <w:p w:rsidR="00845211" w:rsidRPr="00845211" w:rsidRDefault="00845211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Kunststoff auf stabilen Edelstahlbolzen gelagert</w:t>
      </w:r>
    </w:p>
    <w:p w:rsidR="00845211" w:rsidRPr="00C350BA" w:rsidRDefault="00845211" w:rsidP="00845211">
      <w:pPr>
        <w:rPr>
          <w:rFonts w:ascii="Arial" w:hAnsi="Arial" w:cs="Arial"/>
        </w:rPr>
      </w:pPr>
    </w:p>
    <w:p w:rsidR="00A5639E" w:rsidRDefault="00A5639E" w:rsidP="00A563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Windlast</w:t>
      </w:r>
      <w:r w:rsidRPr="00192A6A">
        <w:rPr>
          <w:rFonts w:ascii="Arial" w:hAnsi="Arial" w:cs="Arial"/>
          <w:b/>
        </w:rPr>
        <w:t>träger</w:t>
      </w:r>
    </w:p>
    <w:p w:rsidR="00A5639E" w:rsidRDefault="00A5639E" w:rsidP="00A5639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 4.501 mm Anlagenbreite und Auszug oder ab 5001 mm Anlagenbreite und 4001 mm Auszug oder ab 5501 mm Anlagenbreite und 3501 mm Auszug wird ein Windlastträger verbaut</w:t>
      </w:r>
    </w:p>
    <w:p w:rsidR="00845211" w:rsidRDefault="00A5639E" w:rsidP="00317854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A5639E">
        <w:rPr>
          <w:rFonts w:ascii="Arial" w:hAnsi="Arial" w:cs="Arial"/>
        </w:rPr>
        <w:t xml:space="preserve">bestehend aus einem Aluminium-Rundprofil (Ø 67 mm) </w:t>
      </w:r>
    </w:p>
    <w:p w:rsidR="00A5639E" w:rsidRPr="00A5639E" w:rsidRDefault="00A5639E" w:rsidP="00A5639E">
      <w:pPr>
        <w:pStyle w:val="Listenabsatz"/>
        <w:rPr>
          <w:rFonts w:ascii="Arial" w:hAnsi="Arial" w:cs="Arial"/>
        </w:rPr>
      </w:pPr>
    </w:p>
    <w:p w:rsidR="00845211" w:rsidRPr="00650BC8" w:rsidRDefault="00731DC6" w:rsidP="00845211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Führungsschienenhalter</w:t>
      </w:r>
    </w:p>
    <w:p w:rsidR="00845211" w:rsidRDefault="00845211" w:rsidP="0084521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B0" w:rsidRDefault="00731DC6" w:rsidP="008B09B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 xml:space="preserve">Klemmhalter aus Aluminium – Strangpressprofil  </w:t>
      </w:r>
      <w:r w:rsidR="008B09B0">
        <w:rPr>
          <w:rFonts w:ascii="Arial" w:hAnsi="Arial" w:cs="Arial"/>
        </w:rPr>
        <w:t>für Einfachführungsschienen</w:t>
      </w:r>
    </w:p>
    <w:p w:rsidR="008B222B" w:rsidRPr="008B09B0" w:rsidRDefault="008B222B" w:rsidP="00731D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>Doppel - Führungsschienenklemmhalter mit Unterlegplatte</w:t>
      </w:r>
      <w:r w:rsidR="008B09B0">
        <w:rPr>
          <w:rFonts w:ascii="Arial" w:hAnsi="Arial" w:cs="Arial"/>
        </w:rPr>
        <w:t xml:space="preserve"> für zwei Führungsschienen</w:t>
      </w:r>
    </w:p>
    <w:p w:rsidR="0004787D" w:rsidRDefault="0004787D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</w:rPr>
        <w:br/>
        <w:t>ODER - Bitte auswählen</w:t>
      </w:r>
    </w:p>
    <w:p w:rsidR="00845211" w:rsidRPr="00186F3D" w:rsidRDefault="00731DC6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Verlängerter Führungsschienenhalter </w:t>
      </w:r>
      <w:r w:rsidR="00845211" w:rsidRPr="00186F3D">
        <w:rPr>
          <w:rFonts w:ascii="Arial" w:hAnsi="Arial" w:cs="Arial"/>
          <w:b/>
        </w:rPr>
        <w:t xml:space="preserve"> (optional gegen Mehrpreis)</w:t>
      </w:r>
    </w:p>
    <w:p w:rsidR="00845211" w:rsidRDefault="00731DC6" w:rsidP="00845211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Klemmhalter mit Verlängerung, </w:t>
      </w:r>
      <w:r w:rsidR="00A5639E">
        <w:rPr>
          <w:rFonts w:ascii="Arial" w:hAnsi="Arial" w:cs="Arial"/>
        </w:rPr>
        <w:t>150</w:t>
      </w:r>
      <w:r w:rsidR="008B222B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oder </w:t>
      </w:r>
      <w:r w:rsidR="00A5639E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mm</w:t>
      </w:r>
    </w:p>
    <w:p w:rsidR="00731DC6" w:rsidRDefault="00731DC6" w:rsidP="00731DC6">
      <w:pPr>
        <w:rPr>
          <w:rFonts w:ascii="Arial" w:hAnsi="Arial" w:cs="Arial"/>
        </w:rPr>
      </w:pPr>
    </w:p>
    <w:p w:rsidR="00731DC6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</w:rPr>
        <w:t>ODER - Bitte auswählen</w:t>
      </w:r>
    </w:p>
    <w:p w:rsidR="00731DC6" w:rsidRPr="00186F3D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Verlängerter Doppel - Führungsschienenhalter 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731DC6" w:rsidRDefault="00731DC6" w:rsidP="00731DC6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Doppel</w:t>
      </w:r>
      <w:r w:rsidR="008B222B">
        <w:rPr>
          <w:rFonts w:ascii="Arial" w:hAnsi="Arial" w:cs="Arial"/>
        </w:rPr>
        <w:t xml:space="preserve"> - F</w:t>
      </w:r>
      <w:r>
        <w:rPr>
          <w:rFonts w:ascii="Arial" w:hAnsi="Arial" w:cs="Arial"/>
        </w:rPr>
        <w:t>ührungsschienen</w:t>
      </w:r>
      <w:r w:rsidR="008B222B">
        <w:rPr>
          <w:rFonts w:ascii="Arial" w:hAnsi="Arial" w:cs="Arial"/>
        </w:rPr>
        <w:t>klemm</w:t>
      </w:r>
      <w:r>
        <w:rPr>
          <w:rFonts w:ascii="Arial" w:hAnsi="Arial" w:cs="Arial"/>
        </w:rPr>
        <w:t xml:space="preserve">halter mit Verlängerung, </w:t>
      </w:r>
      <w:r w:rsidR="00A5639E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</w:t>
      </w:r>
      <w:r w:rsidR="008B222B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 xml:space="preserve">oder </w:t>
      </w:r>
      <w:r w:rsidR="00A5639E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mm, mit Unterlegplatte</w:t>
      </w:r>
      <w:r w:rsidR="009F5116">
        <w:rPr>
          <w:rFonts w:ascii="Arial" w:hAnsi="Arial" w:cs="Arial"/>
        </w:rPr>
        <w:t xml:space="preserve"> für Doppelanlagen</w:t>
      </w:r>
    </w:p>
    <w:p w:rsidR="008B222B" w:rsidRDefault="008B222B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DF3C12" w:rsidP="0033419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334196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F13CF3" w:rsidRPr="00001831" w:rsidRDefault="00F13CF3" w:rsidP="00F13CF3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001831" w:rsidRDefault="00B97841" w:rsidP="00B97841">
      <w:pPr>
        <w:rPr>
          <w:rFonts w:ascii="Arial" w:hAnsi="Arial" w:cs="Arial"/>
        </w:rPr>
      </w:pPr>
      <w:r w:rsidRPr="003B0518">
        <w:rPr>
          <w:rFonts w:ascii="Arial" w:hAnsi="Arial" w:cs="Arial"/>
          <w:b/>
        </w:rPr>
        <w:t>Funkmotor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A63027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A63027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001831" w:rsidRDefault="00001831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A63027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A63027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3E5909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406A6D" w:rsidRDefault="00406A6D" w:rsidP="003E5909">
      <w:pPr>
        <w:rPr>
          <w:rFonts w:ascii="Arial" w:hAnsi="Arial" w:cs="Arial"/>
        </w:rPr>
      </w:pPr>
    </w:p>
    <w:p w:rsidR="00EF799D" w:rsidRPr="00D307C0" w:rsidRDefault="00EF799D" w:rsidP="00EF799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F799D" w:rsidRPr="00B62B33" w:rsidRDefault="00EF799D" w:rsidP="00EF799D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Kurbelantrieb (optional gegen Mehrpreis)</w:t>
      </w:r>
    </w:p>
    <w:p w:rsidR="00EF799D" w:rsidRPr="00B62B33" w:rsidRDefault="00B62B33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Schneckengetriebe 8:1</w:t>
      </w:r>
      <w:r w:rsidRPr="00B62B33">
        <w:t xml:space="preserve">  </w:t>
      </w:r>
      <w:r w:rsidR="00916359" w:rsidRPr="00B62B33">
        <w:rPr>
          <w:rFonts w:ascii="Arial" w:hAnsi="Arial" w:cs="Arial"/>
        </w:rPr>
        <w:t>mit Kurbelöse</w:t>
      </w:r>
    </w:p>
    <w:p w:rsidR="00EF799D" w:rsidRDefault="00EF799D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916359">
        <w:rPr>
          <w:rFonts w:ascii="Arial" w:hAnsi="Arial" w:cs="Arial"/>
        </w:rPr>
        <w:t>Mit</w:t>
      </w:r>
      <w:r w:rsidR="00916359" w:rsidRPr="00916359">
        <w:rPr>
          <w:rFonts w:ascii="Arial" w:hAnsi="Arial" w:cs="Arial"/>
        </w:rPr>
        <w:t xml:space="preserve"> seitlicher</w:t>
      </w:r>
      <w:r w:rsidRPr="00916359">
        <w:rPr>
          <w:rFonts w:ascii="Arial" w:hAnsi="Arial" w:cs="Arial"/>
        </w:rPr>
        <w:t xml:space="preserve"> Abdeckkappe </w:t>
      </w:r>
      <w:r w:rsidR="00B62B33">
        <w:rPr>
          <w:rFonts w:ascii="Arial" w:hAnsi="Arial" w:cs="Arial"/>
        </w:rPr>
        <w:t xml:space="preserve">für das Getriebe </w:t>
      </w:r>
      <w:r w:rsidR="00916359" w:rsidRPr="00916359">
        <w:rPr>
          <w:rFonts w:ascii="Arial" w:hAnsi="Arial" w:cs="Arial"/>
        </w:rPr>
        <w:t>aus Aluminium</w:t>
      </w:r>
    </w:p>
    <w:p w:rsidR="00B51065" w:rsidRPr="00916359" w:rsidRDefault="00B51065" w:rsidP="00B51065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EF799D" w:rsidRDefault="00EF799D" w:rsidP="003E5909">
      <w:pPr>
        <w:rPr>
          <w:rFonts w:ascii="Arial" w:hAnsi="Arial" w:cs="Arial"/>
        </w:rPr>
      </w:pPr>
    </w:p>
    <w:p w:rsidR="00EB06D2" w:rsidRDefault="00EB06D2" w:rsidP="00EB06D2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Markisenb</w:t>
      </w:r>
      <w:r w:rsidRPr="00A03CEC">
        <w:rPr>
          <w:rFonts w:ascii="Arial" w:hAnsi="Arial" w:cs="Arial"/>
          <w:b/>
        </w:rPr>
        <w:t>ehang</w:t>
      </w:r>
    </w:p>
    <w:p w:rsidR="00EB06D2" w:rsidRDefault="00EB06D2" w:rsidP="00EB06D2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EB06D2" w:rsidRDefault="00EB06D2" w:rsidP="00EB06D2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EB06D2" w:rsidRDefault="00EB06D2" w:rsidP="00EB06D2">
      <w:pPr>
        <w:rPr>
          <w:rFonts w:ascii="Arial" w:hAnsi="Arial" w:cs="Arial"/>
        </w:rPr>
      </w:pPr>
    </w:p>
    <w:p w:rsidR="00EB06D2" w:rsidRDefault="00EB06D2" w:rsidP="00EB06D2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ODER - Bitte auswählen:</w:t>
      </w:r>
    </w:p>
    <w:p w:rsidR="00EB06D2" w:rsidRPr="00461679" w:rsidRDefault="00EB06D2" w:rsidP="00EB06D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EB06D2" w:rsidRPr="000956AD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EB06D2" w:rsidRPr="004B3F44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EB06D2" w:rsidRPr="000956AD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EB06D2" w:rsidRPr="000956AD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EB06D2" w:rsidRPr="000956AD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EB06D2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EB06D2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EB06D2" w:rsidRDefault="00EB06D2" w:rsidP="00EB06D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bookmarkEnd w:id="0"/>
    <w:p w:rsidR="00334196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67FDE" w:rsidRPr="00186F3D" w:rsidRDefault="00567FDE" w:rsidP="00567FDE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(Standard)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334196" w:rsidRPr="00883EB1" w:rsidRDefault="00567FDE" w:rsidP="00334196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334196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34196" w:rsidRPr="00186F3D" w:rsidRDefault="00334196" w:rsidP="003341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Soltis 92-Stoff (optional gegen Mehrpreis)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567FDE" w:rsidRDefault="00567FDE" w:rsidP="00B97841">
      <w:pPr>
        <w:rPr>
          <w:rFonts w:ascii="Arial" w:hAnsi="Arial" w:cs="Arial"/>
        </w:rPr>
      </w:pPr>
    </w:p>
    <w:p w:rsidR="00567FDE" w:rsidRPr="00186F3D" w:rsidRDefault="00567FDE" w:rsidP="00567FDE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B 92</w:t>
      </w:r>
      <w:r>
        <w:rPr>
          <w:rFonts w:ascii="Arial" w:hAnsi="Arial" w:cs="Arial"/>
          <w:b/>
        </w:rPr>
        <w:t xml:space="preserve"> (optional gegen Mehrpreis)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 mit Verdunkelungsschicht.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lastRenderedPageBreak/>
        <w:t xml:space="preserve">Das Gewebe bietet starken Wunsch nach Blend- und Sichtschutz, bei keinem Sichtkontakt nach außen.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ist blickdicht und lichtundurchlässig. 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</w:t>
      </w:r>
      <w:r>
        <w:rPr>
          <w:rFonts w:ascii="Arial" w:hAnsi="Arial" w:cs="Arial"/>
          <w:sz w:val="22"/>
          <w:szCs w:val="22"/>
        </w:rPr>
        <w:t>hwer entflammbar nach DIN 4102</w:t>
      </w:r>
    </w:p>
    <w:p w:rsidR="00567FDE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650 g/m²</w:t>
      </w:r>
    </w:p>
    <w:p w:rsidR="00567FDE" w:rsidRPr="00A03CEC" w:rsidRDefault="00567FDE" w:rsidP="00567FDE">
      <w:pPr>
        <w:pStyle w:val="StandardWeb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0 %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A5639E">
        <w:rPr>
          <w:rFonts w:ascii="Arial" w:hAnsi="Arial" w:cs="Arial"/>
        </w:rPr>
        <w:t>Wintergarten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C153A8">
        <w:rPr>
          <w:rFonts w:ascii="Arial" w:hAnsi="Arial" w:cs="Arial"/>
        </w:rPr>
        <w:t>Life Zip</w:t>
      </w:r>
      <w:r w:rsidR="008B222B">
        <w:rPr>
          <w:rFonts w:ascii="Arial" w:hAnsi="Arial" w:cs="Arial"/>
        </w:rPr>
        <w:t xml:space="preserve"> </w:t>
      </w:r>
      <w:r w:rsidR="00EE604F">
        <w:rPr>
          <w:rFonts w:ascii="Arial" w:hAnsi="Arial" w:cs="Arial"/>
        </w:rPr>
        <w:t>oder</w:t>
      </w:r>
      <w:r w:rsidR="00435021">
        <w:rPr>
          <w:rFonts w:ascii="Arial" w:hAnsi="Arial" w:cs="Arial"/>
        </w:rPr>
        <w:t xml:space="preserve">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3409"/>
    <w:multiLevelType w:val="hybridMultilevel"/>
    <w:tmpl w:val="FDA4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5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24"/>
  </w:num>
  <w:num w:numId="15">
    <w:abstractNumId w:val="17"/>
  </w:num>
  <w:num w:numId="16">
    <w:abstractNumId w:val="8"/>
  </w:num>
  <w:num w:numId="17">
    <w:abstractNumId w:val="10"/>
  </w:num>
  <w:num w:numId="18">
    <w:abstractNumId w:val="19"/>
  </w:num>
  <w:num w:numId="19">
    <w:abstractNumId w:val="26"/>
  </w:num>
  <w:num w:numId="20">
    <w:abstractNumId w:val="0"/>
  </w:num>
  <w:num w:numId="21">
    <w:abstractNumId w:val="18"/>
  </w:num>
  <w:num w:numId="22">
    <w:abstractNumId w:val="1"/>
  </w:num>
  <w:num w:numId="23">
    <w:abstractNumId w:val="23"/>
  </w:num>
  <w:num w:numId="24">
    <w:abstractNumId w:val="12"/>
  </w:num>
  <w:num w:numId="25">
    <w:abstractNumId w:val="22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417E3"/>
    <w:rsid w:val="0004787D"/>
    <w:rsid w:val="00057BCD"/>
    <w:rsid w:val="00063BD6"/>
    <w:rsid w:val="000956AD"/>
    <w:rsid w:val="00096908"/>
    <w:rsid w:val="000B1E0C"/>
    <w:rsid w:val="00104854"/>
    <w:rsid w:val="00124B1E"/>
    <w:rsid w:val="001429DB"/>
    <w:rsid w:val="00186F3D"/>
    <w:rsid w:val="00192A6A"/>
    <w:rsid w:val="001F64AB"/>
    <w:rsid w:val="0020045C"/>
    <w:rsid w:val="00207D7F"/>
    <w:rsid w:val="00290C8A"/>
    <w:rsid w:val="00296279"/>
    <w:rsid w:val="002A6FA5"/>
    <w:rsid w:val="002F1DA2"/>
    <w:rsid w:val="002F4D43"/>
    <w:rsid w:val="0030365D"/>
    <w:rsid w:val="003143E1"/>
    <w:rsid w:val="00333BA9"/>
    <w:rsid w:val="00334196"/>
    <w:rsid w:val="00334FCA"/>
    <w:rsid w:val="003576EE"/>
    <w:rsid w:val="00391DDD"/>
    <w:rsid w:val="003A1191"/>
    <w:rsid w:val="003B0518"/>
    <w:rsid w:val="003E5909"/>
    <w:rsid w:val="00406A6D"/>
    <w:rsid w:val="00435021"/>
    <w:rsid w:val="0045736A"/>
    <w:rsid w:val="00461679"/>
    <w:rsid w:val="00485695"/>
    <w:rsid w:val="004A7903"/>
    <w:rsid w:val="004D25B9"/>
    <w:rsid w:val="004E2E77"/>
    <w:rsid w:val="00503D9B"/>
    <w:rsid w:val="00506627"/>
    <w:rsid w:val="00552648"/>
    <w:rsid w:val="00567FDE"/>
    <w:rsid w:val="00582FEB"/>
    <w:rsid w:val="005B4499"/>
    <w:rsid w:val="005C5CE2"/>
    <w:rsid w:val="00632BB6"/>
    <w:rsid w:val="00641D9B"/>
    <w:rsid w:val="00650BC8"/>
    <w:rsid w:val="00651BDE"/>
    <w:rsid w:val="00683775"/>
    <w:rsid w:val="006922FD"/>
    <w:rsid w:val="00697021"/>
    <w:rsid w:val="006C3D05"/>
    <w:rsid w:val="006D0460"/>
    <w:rsid w:val="006E0BBC"/>
    <w:rsid w:val="006F30E8"/>
    <w:rsid w:val="00706DFB"/>
    <w:rsid w:val="00731DC6"/>
    <w:rsid w:val="0078166D"/>
    <w:rsid w:val="00785A07"/>
    <w:rsid w:val="007A2B73"/>
    <w:rsid w:val="007A311C"/>
    <w:rsid w:val="007C7DDF"/>
    <w:rsid w:val="00810444"/>
    <w:rsid w:val="00816A92"/>
    <w:rsid w:val="00832D1C"/>
    <w:rsid w:val="00835204"/>
    <w:rsid w:val="00845211"/>
    <w:rsid w:val="00867977"/>
    <w:rsid w:val="00881B69"/>
    <w:rsid w:val="00883EB1"/>
    <w:rsid w:val="0088645D"/>
    <w:rsid w:val="008B09B0"/>
    <w:rsid w:val="008B222B"/>
    <w:rsid w:val="008B4784"/>
    <w:rsid w:val="008C15CA"/>
    <w:rsid w:val="008D5DFC"/>
    <w:rsid w:val="008E3568"/>
    <w:rsid w:val="008E5923"/>
    <w:rsid w:val="008E64FA"/>
    <w:rsid w:val="00916359"/>
    <w:rsid w:val="00937F9F"/>
    <w:rsid w:val="00960F7C"/>
    <w:rsid w:val="00965F64"/>
    <w:rsid w:val="0098142F"/>
    <w:rsid w:val="009853DE"/>
    <w:rsid w:val="009A2811"/>
    <w:rsid w:val="009E3DCE"/>
    <w:rsid w:val="009F5116"/>
    <w:rsid w:val="00A5639E"/>
    <w:rsid w:val="00A63027"/>
    <w:rsid w:val="00AD489F"/>
    <w:rsid w:val="00AF32FA"/>
    <w:rsid w:val="00B06542"/>
    <w:rsid w:val="00B2299F"/>
    <w:rsid w:val="00B33E61"/>
    <w:rsid w:val="00B35316"/>
    <w:rsid w:val="00B51065"/>
    <w:rsid w:val="00B62B33"/>
    <w:rsid w:val="00B95D85"/>
    <w:rsid w:val="00B96B37"/>
    <w:rsid w:val="00B97841"/>
    <w:rsid w:val="00BB56D2"/>
    <w:rsid w:val="00BF2710"/>
    <w:rsid w:val="00C153A8"/>
    <w:rsid w:val="00C20482"/>
    <w:rsid w:val="00C350BA"/>
    <w:rsid w:val="00C7170A"/>
    <w:rsid w:val="00C8339E"/>
    <w:rsid w:val="00CC4E79"/>
    <w:rsid w:val="00CD316A"/>
    <w:rsid w:val="00D10052"/>
    <w:rsid w:val="00D14D34"/>
    <w:rsid w:val="00D307C0"/>
    <w:rsid w:val="00D645DF"/>
    <w:rsid w:val="00D66B5E"/>
    <w:rsid w:val="00DC4638"/>
    <w:rsid w:val="00DC7BC8"/>
    <w:rsid w:val="00DF19C2"/>
    <w:rsid w:val="00DF3C12"/>
    <w:rsid w:val="00E03C64"/>
    <w:rsid w:val="00E10878"/>
    <w:rsid w:val="00E11E09"/>
    <w:rsid w:val="00E1480B"/>
    <w:rsid w:val="00E84A86"/>
    <w:rsid w:val="00E90194"/>
    <w:rsid w:val="00EB06D2"/>
    <w:rsid w:val="00EB4017"/>
    <w:rsid w:val="00ED6C3A"/>
    <w:rsid w:val="00EE604F"/>
    <w:rsid w:val="00EF268E"/>
    <w:rsid w:val="00EF799D"/>
    <w:rsid w:val="00F13CF3"/>
    <w:rsid w:val="00F324A9"/>
    <w:rsid w:val="00F3584B"/>
    <w:rsid w:val="00F80322"/>
    <w:rsid w:val="00F80884"/>
    <w:rsid w:val="00FB0ADD"/>
    <w:rsid w:val="00FD04CB"/>
    <w:rsid w:val="00FE3329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6A05-EFF3-45A6-8D75-3BECA66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6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D206F-BC16-477D-8B08-2C547691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1071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Lührmann Adrian</cp:lastModifiedBy>
  <cp:revision>3</cp:revision>
  <cp:lastPrinted>2014-08-21T05:36:00Z</cp:lastPrinted>
  <dcterms:created xsi:type="dcterms:W3CDTF">2023-08-01T12:25:00Z</dcterms:created>
  <dcterms:modified xsi:type="dcterms:W3CDTF">2023-08-01T12:28:00Z</dcterms:modified>
</cp:coreProperties>
</file>