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A6A" w:rsidRPr="00B76153" w:rsidRDefault="00DE5694" w:rsidP="0097537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Fallarmmarkise</w:t>
      </w:r>
    </w:p>
    <w:p w:rsidR="00192A6A" w:rsidRPr="00893160" w:rsidRDefault="00CE5AF8" w:rsidP="00893160">
      <w:pPr>
        <w:pStyle w:val="StandardWeb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Fabrikat Reflexa, </w:t>
      </w:r>
      <w:r w:rsidR="003F3D01">
        <w:rPr>
          <w:rFonts w:ascii="Arial" w:hAnsi="Arial" w:cs="Arial"/>
          <w:sz w:val="22"/>
          <w:szCs w:val="22"/>
        </w:rPr>
        <w:t>T</w:t>
      </w:r>
      <w:r w:rsidR="00D645DF" w:rsidRPr="001E6B78">
        <w:rPr>
          <w:rFonts w:ascii="Arial" w:hAnsi="Arial" w:cs="Arial"/>
          <w:sz w:val="22"/>
          <w:szCs w:val="22"/>
        </w:rPr>
        <w:t xml:space="preserve">yp </w:t>
      </w:r>
      <w:r w:rsidR="00DE5694">
        <w:rPr>
          <w:rFonts w:ascii="Arial" w:hAnsi="Arial" w:cs="Arial"/>
          <w:sz w:val="22"/>
          <w:szCs w:val="22"/>
        </w:rPr>
        <w:t>Fallarmmarkise</w:t>
      </w:r>
      <w:r w:rsidR="00B97841" w:rsidRPr="001E6B78">
        <w:rPr>
          <w:rFonts w:ascii="Arial" w:hAnsi="Arial" w:cs="Arial"/>
          <w:sz w:val="22"/>
          <w:szCs w:val="22"/>
        </w:rPr>
        <w:t xml:space="preserve"> mi</w:t>
      </w:r>
      <w:r w:rsidR="00192A6A" w:rsidRPr="001E6B78">
        <w:rPr>
          <w:rFonts w:ascii="Arial" w:hAnsi="Arial" w:cs="Arial"/>
          <w:sz w:val="22"/>
          <w:szCs w:val="22"/>
        </w:rPr>
        <w:t xml:space="preserve">t </w:t>
      </w:r>
      <w:r w:rsidR="00B97841" w:rsidRPr="001E6B78">
        <w:rPr>
          <w:rFonts w:ascii="Arial" w:hAnsi="Arial" w:cs="Arial"/>
          <w:sz w:val="22"/>
          <w:szCs w:val="22"/>
        </w:rPr>
        <w:t>mindestens gleichwertigen technische</w:t>
      </w:r>
      <w:r w:rsidR="009A2811" w:rsidRPr="001E6B78">
        <w:rPr>
          <w:rFonts w:ascii="Arial" w:hAnsi="Arial" w:cs="Arial"/>
          <w:sz w:val="22"/>
          <w:szCs w:val="22"/>
        </w:rPr>
        <w:t>n</w:t>
      </w:r>
      <w:r w:rsidR="00192A6A" w:rsidRPr="001E6B78">
        <w:rPr>
          <w:rFonts w:ascii="Arial" w:hAnsi="Arial" w:cs="Arial"/>
          <w:sz w:val="22"/>
          <w:szCs w:val="22"/>
        </w:rPr>
        <w:t xml:space="preserve"> </w:t>
      </w:r>
      <w:r w:rsidR="00B97841" w:rsidRPr="001E6B78">
        <w:rPr>
          <w:rFonts w:ascii="Arial" w:hAnsi="Arial" w:cs="Arial"/>
          <w:sz w:val="22"/>
          <w:szCs w:val="22"/>
        </w:rPr>
        <w:t>Ausstattungsmerkmalen.</w:t>
      </w:r>
      <w:r w:rsidR="001E6B78" w:rsidRPr="001E6B78">
        <w:rPr>
          <w:rFonts w:ascii="Arial" w:hAnsi="Arial" w:cs="Arial"/>
          <w:sz w:val="22"/>
          <w:szCs w:val="22"/>
        </w:rPr>
        <w:t xml:space="preserve"> </w:t>
      </w:r>
    </w:p>
    <w:p w:rsidR="00192A6A" w:rsidRDefault="00192A6A" w:rsidP="00B97841">
      <w:pPr>
        <w:rPr>
          <w:rFonts w:ascii="Arial" w:hAnsi="Arial" w:cs="Arial"/>
          <w:b/>
        </w:rPr>
      </w:pPr>
    </w:p>
    <w:p w:rsidR="00B97841" w:rsidRPr="00192A6A" w:rsidRDefault="00B97841" w:rsidP="00B97841">
      <w:pPr>
        <w:rPr>
          <w:rFonts w:ascii="Arial" w:hAnsi="Arial" w:cs="Arial"/>
          <w:b/>
        </w:rPr>
      </w:pPr>
      <w:r w:rsidRPr="00334FCA">
        <w:rPr>
          <w:rFonts w:ascii="Arial" w:hAnsi="Arial" w:cs="Arial"/>
        </w:rPr>
        <w:t>Angebotenes Fabrikat: ___________________</w:t>
      </w:r>
    </w:p>
    <w:p w:rsidR="00B97841" w:rsidRPr="00334FCA" w:rsidRDefault="00B97841" w:rsidP="00B97841">
      <w:pPr>
        <w:rPr>
          <w:rFonts w:ascii="Arial" w:hAnsi="Arial" w:cs="Arial"/>
        </w:rPr>
      </w:pPr>
      <w:r w:rsidRPr="00334FCA">
        <w:rPr>
          <w:rFonts w:ascii="Arial" w:hAnsi="Arial" w:cs="Arial"/>
        </w:rPr>
        <w:t>Angebotener Typ: ______________________</w:t>
      </w:r>
    </w:p>
    <w:p w:rsidR="00B97841" w:rsidRPr="00334FCA" w:rsidRDefault="00B97841" w:rsidP="00B97841">
      <w:pPr>
        <w:rPr>
          <w:rFonts w:ascii="Arial" w:hAnsi="Arial" w:cs="Arial"/>
        </w:rPr>
      </w:pPr>
      <w:r w:rsidRPr="00334FCA">
        <w:rPr>
          <w:rFonts w:ascii="Arial" w:hAnsi="Arial" w:cs="Arial"/>
        </w:rPr>
        <w:t xml:space="preserve">         </w:t>
      </w:r>
    </w:p>
    <w:p w:rsidR="00B97841" w:rsidRPr="00334FCA" w:rsidRDefault="00B97841" w:rsidP="00B97841">
      <w:pPr>
        <w:rPr>
          <w:rFonts w:ascii="Arial" w:hAnsi="Arial" w:cs="Arial"/>
        </w:rPr>
      </w:pPr>
      <w:r w:rsidRPr="00334FCA">
        <w:rPr>
          <w:rFonts w:ascii="Arial" w:hAnsi="Arial" w:cs="Arial"/>
        </w:rPr>
        <w:t xml:space="preserve">         </w:t>
      </w:r>
    </w:p>
    <w:p w:rsidR="00B97841" w:rsidRPr="00334FCA" w:rsidRDefault="00B97841" w:rsidP="00B97841">
      <w:pPr>
        <w:rPr>
          <w:rFonts w:ascii="Arial" w:hAnsi="Arial" w:cs="Arial"/>
          <w:b/>
        </w:rPr>
      </w:pPr>
      <w:r w:rsidRPr="00334FCA">
        <w:rPr>
          <w:rFonts w:ascii="Arial" w:hAnsi="Arial" w:cs="Arial"/>
          <w:b/>
        </w:rPr>
        <w:t>Funktionsbeschreibung:</w:t>
      </w:r>
    </w:p>
    <w:p w:rsidR="00B97841" w:rsidRPr="00893160" w:rsidRDefault="00B97841" w:rsidP="00893160">
      <w:pPr>
        <w:pStyle w:val="StandardWeb"/>
        <w:shd w:val="clear" w:color="auto" w:fill="FFFFFF"/>
        <w:rPr>
          <w:rFonts w:ascii="Arial" w:hAnsi="Arial" w:cs="Arial"/>
          <w:sz w:val="22"/>
          <w:szCs w:val="22"/>
        </w:rPr>
      </w:pPr>
      <w:r w:rsidRPr="00893160">
        <w:rPr>
          <w:rFonts w:ascii="Arial" w:hAnsi="Arial" w:cs="Arial"/>
          <w:sz w:val="22"/>
          <w:szCs w:val="22"/>
        </w:rPr>
        <w:t xml:space="preserve">Die Funktion der </w:t>
      </w:r>
      <w:r w:rsidR="00DE5694">
        <w:rPr>
          <w:rFonts w:ascii="Arial" w:hAnsi="Arial" w:cs="Arial"/>
          <w:sz w:val="22"/>
          <w:szCs w:val="22"/>
        </w:rPr>
        <w:t>Fallarmmarkise</w:t>
      </w:r>
      <w:r w:rsidRPr="00893160">
        <w:rPr>
          <w:rFonts w:ascii="Arial" w:hAnsi="Arial" w:cs="Arial"/>
          <w:sz w:val="22"/>
          <w:szCs w:val="22"/>
        </w:rPr>
        <w:t xml:space="preserve"> beruht auf dem</w:t>
      </w:r>
      <w:r w:rsidR="00192A6A" w:rsidRPr="00893160">
        <w:rPr>
          <w:rFonts w:ascii="Arial" w:hAnsi="Arial" w:cs="Arial"/>
          <w:sz w:val="22"/>
          <w:szCs w:val="22"/>
        </w:rPr>
        <w:t xml:space="preserve"> </w:t>
      </w:r>
      <w:r w:rsidRPr="00893160">
        <w:rPr>
          <w:rFonts w:ascii="Arial" w:hAnsi="Arial" w:cs="Arial"/>
          <w:sz w:val="22"/>
          <w:szCs w:val="22"/>
        </w:rPr>
        <w:t>Prinzip</w:t>
      </w:r>
      <w:r w:rsidR="00893160">
        <w:rPr>
          <w:rFonts w:ascii="Arial" w:hAnsi="Arial" w:cs="Arial"/>
          <w:sz w:val="22"/>
          <w:szCs w:val="22"/>
        </w:rPr>
        <w:t>, dass</w:t>
      </w:r>
      <w:r w:rsidRPr="00893160">
        <w:rPr>
          <w:rFonts w:ascii="Arial" w:hAnsi="Arial" w:cs="Arial"/>
          <w:sz w:val="22"/>
          <w:szCs w:val="22"/>
        </w:rPr>
        <w:t xml:space="preserve"> </w:t>
      </w:r>
      <w:r w:rsidR="00893160" w:rsidRPr="00893160">
        <w:rPr>
          <w:rFonts w:ascii="Arial" w:hAnsi="Arial" w:cs="Arial"/>
          <w:sz w:val="22"/>
          <w:szCs w:val="22"/>
        </w:rPr>
        <w:t>der</w:t>
      </w:r>
      <w:r w:rsidR="00893160" w:rsidRPr="001E6B78">
        <w:rPr>
          <w:rFonts w:ascii="Arial" w:hAnsi="Arial" w:cs="Arial"/>
          <w:sz w:val="22"/>
          <w:szCs w:val="22"/>
        </w:rPr>
        <w:t xml:space="preserve"> Stoff bei diesem System über </w:t>
      </w:r>
      <w:r w:rsidR="00DE5694">
        <w:rPr>
          <w:rFonts w:ascii="Arial" w:hAnsi="Arial" w:cs="Arial"/>
          <w:sz w:val="22"/>
          <w:szCs w:val="22"/>
        </w:rPr>
        <w:t xml:space="preserve">zwei Fallarme ausgefahren </w:t>
      </w:r>
      <w:r w:rsidR="006111BD">
        <w:rPr>
          <w:rFonts w:ascii="Arial" w:hAnsi="Arial" w:cs="Arial"/>
          <w:sz w:val="22"/>
          <w:szCs w:val="22"/>
        </w:rPr>
        <w:t>und gespannt wird</w:t>
      </w:r>
      <w:r w:rsidR="00DE5694">
        <w:rPr>
          <w:rFonts w:ascii="Arial" w:hAnsi="Arial" w:cs="Arial"/>
          <w:sz w:val="22"/>
          <w:szCs w:val="22"/>
        </w:rPr>
        <w:t>.</w:t>
      </w:r>
      <w:r w:rsidR="00ED3B93">
        <w:rPr>
          <w:rFonts w:ascii="Arial" w:hAnsi="Arial" w:cs="Arial"/>
          <w:sz w:val="22"/>
          <w:szCs w:val="22"/>
        </w:rPr>
        <w:t xml:space="preserve"> Befestigung der Tuchwelle ist als Wand oder Deckenmontage möglich, optional mit Spannstützen-Set.</w:t>
      </w:r>
    </w:p>
    <w:p w:rsidR="00B97841" w:rsidRPr="00D307C0" w:rsidRDefault="00B97841" w:rsidP="00B97841">
      <w:pPr>
        <w:rPr>
          <w:rFonts w:ascii="Arial" w:hAnsi="Arial" w:cs="Arial"/>
        </w:rPr>
      </w:pPr>
    </w:p>
    <w:p w:rsidR="00525054" w:rsidRPr="00290C8A" w:rsidRDefault="00525054" w:rsidP="0052505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Tuchwelle</w:t>
      </w:r>
    </w:p>
    <w:p w:rsidR="00525054" w:rsidRPr="0093577B" w:rsidRDefault="00525054" w:rsidP="00525054">
      <w:pPr>
        <w:pStyle w:val="Listenabsatz"/>
        <w:numPr>
          <w:ilvl w:val="0"/>
          <w:numId w:val="20"/>
        </w:numPr>
        <w:rPr>
          <w:rFonts w:ascii="Arial" w:hAnsi="Arial" w:cs="Arial"/>
        </w:rPr>
      </w:pPr>
      <w:r w:rsidRPr="0093577B">
        <w:rPr>
          <w:rFonts w:ascii="Arial" w:hAnsi="Arial" w:cs="Arial"/>
        </w:rPr>
        <w:t xml:space="preserve">Tuchwelle aus verzinktem Stahl-Nutrohr </w:t>
      </w:r>
    </w:p>
    <w:p w:rsidR="00525054" w:rsidRPr="0093577B" w:rsidRDefault="00525054" w:rsidP="00525054">
      <w:pPr>
        <w:pStyle w:val="Listenabsatz"/>
        <w:numPr>
          <w:ilvl w:val="0"/>
          <w:numId w:val="20"/>
        </w:numPr>
        <w:rPr>
          <w:rFonts w:ascii="Arial" w:hAnsi="Arial" w:cs="Arial"/>
        </w:rPr>
      </w:pPr>
      <w:r w:rsidRPr="0093577B">
        <w:rPr>
          <w:rFonts w:ascii="Arial" w:hAnsi="Arial" w:cs="Arial"/>
        </w:rPr>
        <w:t>Durchmesser 78 x 1 mm</w:t>
      </w:r>
    </w:p>
    <w:p w:rsidR="00525054" w:rsidRPr="0093577B" w:rsidRDefault="00525054" w:rsidP="00525054">
      <w:pPr>
        <w:pStyle w:val="Listenabsatz"/>
        <w:numPr>
          <w:ilvl w:val="0"/>
          <w:numId w:val="20"/>
        </w:numPr>
        <w:rPr>
          <w:rFonts w:ascii="Arial" w:hAnsi="Arial" w:cs="Arial"/>
        </w:rPr>
      </w:pPr>
      <w:r w:rsidRPr="0093577B">
        <w:rPr>
          <w:rFonts w:ascii="Arial" w:hAnsi="Arial" w:cs="Arial"/>
        </w:rPr>
        <w:t xml:space="preserve">wartungsfrei gelagert </w:t>
      </w:r>
    </w:p>
    <w:p w:rsidR="00525054" w:rsidRPr="0093577B" w:rsidRDefault="00525054" w:rsidP="00525054">
      <w:pPr>
        <w:pStyle w:val="Listenabsatz"/>
        <w:numPr>
          <w:ilvl w:val="0"/>
          <w:numId w:val="20"/>
        </w:numPr>
        <w:rPr>
          <w:rFonts w:ascii="Arial" w:hAnsi="Arial" w:cs="Arial"/>
        </w:rPr>
      </w:pPr>
      <w:r w:rsidRPr="0093577B">
        <w:rPr>
          <w:rFonts w:ascii="Arial" w:hAnsi="Arial" w:cs="Arial"/>
        </w:rPr>
        <w:t>Kedergasse zur Befestigung des Markisentuches mittels PVC-Kederrohr 6 x 1 mm, Klemmleisten, Klettband und Klebeverbindungen sind nicht zugelassen</w:t>
      </w:r>
    </w:p>
    <w:p w:rsidR="00DF503E" w:rsidRDefault="00DF503E" w:rsidP="00192A6A">
      <w:pPr>
        <w:rPr>
          <w:rFonts w:ascii="Arial" w:hAnsi="Arial" w:cs="Arial"/>
        </w:rPr>
      </w:pPr>
    </w:p>
    <w:p w:rsidR="00753C11" w:rsidRDefault="00525054" w:rsidP="00753C1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Befestigungskonsolen</w:t>
      </w:r>
    </w:p>
    <w:p w:rsidR="00864F91" w:rsidRDefault="00525054" w:rsidP="00606AF5">
      <w:pPr>
        <w:pStyle w:val="Listenabsatz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aus Aluminium-Kokillenguss zur Wand oder Deckenmontage</w:t>
      </w:r>
    </w:p>
    <w:p w:rsidR="00525054" w:rsidRDefault="00525054" w:rsidP="00606AF5">
      <w:pPr>
        <w:pStyle w:val="Listenabsatz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Grundplatte 50 x 104 </w:t>
      </w:r>
      <w:r w:rsidR="00EE29F6">
        <w:rPr>
          <w:rFonts w:ascii="Arial" w:hAnsi="Arial" w:cs="Arial"/>
        </w:rPr>
        <w:t>x</w:t>
      </w:r>
      <w:r w:rsidR="00042566">
        <w:rPr>
          <w:rFonts w:ascii="Arial" w:hAnsi="Arial" w:cs="Arial"/>
        </w:rPr>
        <w:t xml:space="preserve"> </w:t>
      </w:r>
      <w:r w:rsidR="00EE29F6">
        <w:rPr>
          <w:rFonts w:ascii="Arial" w:hAnsi="Arial" w:cs="Arial"/>
        </w:rPr>
        <w:t xml:space="preserve">7 </w:t>
      </w:r>
      <w:r>
        <w:rPr>
          <w:rFonts w:ascii="Arial" w:hAnsi="Arial" w:cs="Arial"/>
        </w:rPr>
        <w:t>mm</w:t>
      </w:r>
    </w:p>
    <w:p w:rsidR="00525054" w:rsidRDefault="00EE29F6" w:rsidP="00606AF5">
      <w:pPr>
        <w:pStyle w:val="Listenabsatz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Achsabstand Achse Welle zu Wand 65 mm</w:t>
      </w:r>
    </w:p>
    <w:p w:rsidR="00607E91" w:rsidRDefault="00607E91" w:rsidP="00607E91">
      <w:pPr>
        <w:rPr>
          <w:rFonts w:ascii="Arial" w:hAnsi="Arial" w:cs="Arial"/>
        </w:rPr>
      </w:pPr>
    </w:p>
    <w:p w:rsidR="00930DD5" w:rsidRDefault="00930DD5" w:rsidP="00930DD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Fallschiene</w:t>
      </w:r>
    </w:p>
    <w:p w:rsidR="00930DD5" w:rsidRPr="00FA7D27" w:rsidRDefault="00930DD5" w:rsidP="00930DD5">
      <w:pPr>
        <w:pStyle w:val="Listenabsatz"/>
        <w:numPr>
          <w:ilvl w:val="0"/>
          <w:numId w:val="21"/>
        </w:numPr>
        <w:rPr>
          <w:rFonts w:ascii="Arial" w:hAnsi="Arial" w:cs="Arial"/>
          <w:b/>
        </w:rPr>
      </w:pPr>
      <w:r w:rsidRPr="005209D7">
        <w:rPr>
          <w:rFonts w:ascii="Arial" w:hAnsi="Arial" w:cs="Arial"/>
        </w:rPr>
        <w:t xml:space="preserve">aus stranggepresstem Aluminium </w:t>
      </w:r>
    </w:p>
    <w:p w:rsidR="00930DD5" w:rsidRPr="005209D7" w:rsidRDefault="00930DD5" w:rsidP="00930DD5">
      <w:pPr>
        <w:pStyle w:val="Listenabsatz"/>
        <w:numPr>
          <w:ilvl w:val="0"/>
          <w:numId w:val="2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Maße 40 x 56 mm</w:t>
      </w:r>
    </w:p>
    <w:p w:rsidR="00930DD5" w:rsidRPr="00F65FBD" w:rsidRDefault="00930DD5" w:rsidP="00930DD5">
      <w:pPr>
        <w:pStyle w:val="Listenabsatz"/>
        <w:numPr>
          <w:ilvl w:val="0"/>
          <w:numId w:val="2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zur Aufnahme des Tuches </w:t>
      </w:r>
      <w:r w:rsidRPr="00A509DB">
        <w:rPr>
          <w:rFonts w:ascii="Arial" w:hAnsi="Arial" w:cs="Arial"/>
        </w:rPr>
        <w:t>und</w:t>
      </w:r>
      <w:r>
        <w:rPr>
          <w:rFonts w:ascii="Arial" w:hAnsi="Arial" w:cs="Arial"/>
        </w:rPr>
        <w:t xml:space="preserve"> optional de</w:t>
      </w:r>
      <w:r w:rsidRPr="00A509DB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 xml:space="preserve">separaten </w:t>
      </w:r>
      <w:r w:rsidRPr="00A509DB">
        <w:rPr>
          <w:rFonts w:ascii="Arial" w:hAnsi="Arial" w:cs="Arial"/>
        </w:rPr>
        <w:t xml:space="preserve">Volants </w:t>
      </w:r>
      <w:r>
        <w:rPr>
          <w:rFonts w:ascii="Arial" w:hAnsi="Arial" w:cs="Arial"/>
        </w:rPr>
        <w:t>wahlweise in gerader oder gebogener Form, ca. 190 mm hoch</w:t>
      </w:r>
    </w:p>
    <w:p w:rsidR="00930DD5" w:rsidRPr="00F65FBD" w:rsidRDefault="00930DD5" w:rsidP="00930DD5">
      <w:pPr>
        <w:pStyle w:val="Listenabsatz"/>
        <w:numPr>
          <w:ilvl w:val="0"/>
          <w:numId w:val="2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die Aufnahmeteile sind aus stranggepresstem Aluminium</w:t>
      </w:r>
    </w:p>
    <w:p w:rsidR="00930DD5" w:rsidRDefault="00930DD5" w:rsidP="00607E91">
      <w:pPr>
        <w:rPr>
          <w:rFonts w:ascii="Arial" w:hAnsi="Arial" w:cs="Arial"/>
        </w:rPr>
      </w:pPr>
    </w:p>
    <w:p w:rsidR="00864F91" w:rsidRDefault="00EE29F6" w:rsidP="00864F9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Fallarm</w:t>
      </w:r>
    </w:p>
    <w:p w:rsidR="00EE29F6" w:rsidRDefault="00786799" w:rsidP="00606AF5">
      <w:pPr>
        <w:pStyle w:val="Listenabsatz"/>
        <w:numPr>
          <w:ilvl w:val="0"/>
          <w:numId w:val="17"/>
        </w:numPr>
        <w:rPr>
          <w:rFonts w:ascii="Arial" w:hAnsi="Arial" w:cs="Arial"/>
        </w:rPr>
      </w:pPr>
      <w:r w:rsidRPr="00EE29F6">
        <w:rPr>
          <w:rFonts w:ascii="Arial" w:hAnsi="Arial" w:cs="Arial"/>
        </w:rPr>
        <w:t>A</w:t>
      </w:r>
      <w:r w:rsidR="00864F91" w:rsidRPr="00EE29F6">
        <w:rPr>
          <w:rFonts w:ascii="Arial" w:hAnsi="Arial" w:cs="Arial"/>
        </w:rPr>
        <w:t>us stranggepresstem Aluminium</w:t>
      </w:r>
    </w:p>
    <w:p w:rsidR="00606AF5" w:rsidRDefault="00EE29F6" w:rsidP="00606AF5">
      <w:pPr>
        <w:pStyle w:val="Listenabsatz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Maße 25 x 35 mm</w:t>
      </w:r>
    </w:p>
    <w:p w:rsidR="00EE29F6" w:rsidRDefault="00EE29F6" w:rsidP="00606AF5">
      <w:pPr>
        <w:pStyle w:val="Listenabsatz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Verbindungselement  für Fallprofil aus Aluminium-Kokillenguss</w:t>
      </w:r>
      <w:r w:rsidR="006D17A1">
        <w:rPr>
          <w:rFonts w:ascii="Arial" w:hAnsi="Arial" w:cs="Arial"/>
        </w:rPr>
        <w:t xml:space="preserve">, </w:t>
      </w:r>
      <w:r w:rsidR="00331785">
        <w:rPr>
          <w:rFonts w:ascii="Arial" w:hAnsi="Arial" w:cs="Arial"/>
        </w:rPr>
        <w:t>mit Fallprofil verschraubt</w:t>
      </w:r>
    </w:p>
    <w:p w:rsidR="00331785" w:rsidRDefault="00331785" w:rsidP="00606AF5">
      <w:pPr>
        <w:pStyle w:val="Listenabsatz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Gelenk für Fallarm aus Aluminium Kokillenguss. </w:t>
      </w:r>
    </w:p>
    <w:p w:rsidR="00331785" w:rsidRDefault="00331785" w:rsidP="00606AF5">
      <w:pPr>
        <w:pStyle w:val="Listenabsatz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Fallarme mit axial eingebauter innenliegender Spannfeder für optimale Tuchspannung in jeder Ausstellphase</w:t>
      </w:r>
    </w:p>
    <w:p w:rsidR="00331785" w:rsidRDefault="00331785" w:rsidP="00606AF5">
      <w:pPr>
        <w:pStyle w:val="Listenabsatz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Ausfallwinkel kreisförmig bis 90° (</w:t>
      </w:r>
      <w:r w:rsidR="00607E91">
        <w:rPr>
          <w:rFonts w:ascii="Arial" w:hAnsi="Arial" w:cs="Arial"/>
        </w:rPr>
        <w:t>optional bis 120°)</w:t>
      </w:r>
    </w:p>
    <w:p w:rsidR="00607E91" w:rsidRPr="00EE29F6" w:rsidRDefault="00607E91" w:rsidP="00606AF5">
      <w:pPr>
        <w:pStyle w:val="Listenabsatz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Ausfall von 100 bis 150 cm möglich</w:t>
      </w:r>
    </w:p>
    <w:p w:rsidR="00441A19" w:rsidRDefault="00441A19" w:rsidP="00753C11">
      <w:pPr>
        <w:rPr>
          <w:rFonts w:ascii="Arial" w:hAnsi="Arial" w:cs="Arial"/>
        </w:rPr>
      </w:pPr>
    </w:p>
    <w:p w:rsidR="002F47DB" w:rsidRDefault="002F47DB" w:rsidP="002F47D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Laibungsmontage (optional gegen Mehrpreis)</w:t>
      </w:r>
    </w:p>
    <w:p w:rsidR="002F47DB" w:rsidRPr="00042566" w:rsidRDefault="002F47DB" w:rsidP="002F47DB">
      <w:pPr>
        <w:pStyle w:val="Listenabsatz"/>
        <w:numPr>
          <w:ilvl w:val="0"/>
          <w:numId w:val="22"/>
        </w:numPr>
        <w:rPr>
          <w:rFonts w:ascii="Arial" w:hAnsi="Arial" w:cs="Arial"/>
        </w:rPr>
      </w:pPr>
      <w:r w:rsidRPr="00042566">
        <w:rPr>
          <w:rFonts w:ascii="Arial" w:hAnsi="Arial" w:cs="Arial"/>
        </w:rPr>
        <w:t>Laibungswinkel aus Aluminium</w:t>
      </w:r>
      <w:r w:rsidR="00042566" w:rsidRPr="00042566">
        <w:rPr>
          <w:rFonts w:ascii="Arial" w:hAnsi="Arial" w:cs="Arial"/>
        </w:rPr>
        <w:t xml:space="preserve"> für die Montage der Befestigungskonsole und der Armkonsole zur Laibung.</w:t>
      </w:r>
    </w:p>
    <w:p w:rsidR="00042566" w:rsidRPr="00042566" w:rsidRDefault="00042566" w:rsidP="002F47DB">
      <w:pPr>
        <w:pStyle w:val="Listenabsatz"/>
        <w:numPr>
          <w:ilvl w:val="0"/>
          <w:numId w:val="22"/>
        </w:numPr>
        <w:rPr>
          <w:rFonts w:ascii="Arial" w:hAnsi="Arial" w:cs="Arial"/>
        </w:rPr>
      </w:pPr>
      <w:r w:rsidRPr="00042566">
        <w:rPr>
          <w:rFonts w:ascii="Arial" w:hAnsi="Arial" w:cs="Arial"/>
        </w:rPr>
        <w:t xml:space="preserve">Maße 45 x 45 </w:t>
      </w:r>
      <w:r w:rsidR="000C6C97">
        <w:rPr>
          <w:rFonts w:ascii="Arial" w:hAnsi="Arial" w:cs="Arial"/>
        </w:rPr>
        <w:t xml:space="preserve">x 5 </w:t>
      </w:r>
      <w:r w:rsidRPr="00042566">
        <w:rPr>
          <w:rFonts w:ascii="Arial" w:hAnsi="Arial" w:cs="Arial"/>
        </w:rPr>
        <w:t xml:space="preserve">mm, Höhe </w:t>
      </w:r>
      <w:r>
        <w:rPr>
          <w:rFonts w:ascii="Arial" w:hAnsi="Arial" w:cs="Arial"/>
        </w:rPr>
        <w:t>120 mm</w:t>
      </w:r>
    </w:p>
    <w:p w:rsidR="002F47DB" w:rsidRDefault="002F47DB" w:rsidP="00753C11">
      <w:pPr>
        <w:rPr>
          <w:rFonts w:ascii="Arial" w:hAnsi="Arial" w:cs="Arial"/>
        </w:rPr>
      </w:pPr>
    </w:p>
    <w:p w:rsidR="00930DD5" w:rsidRPr="00930DD5" w:rsidRDefault="00930DD5" w:rsidP="00753C11">
      <w:pPr>
        <w:rPr>
          <w:rFonts w:ascii="Arial" w:hAnsi="Arial" w:cs="Arial"/>
          <w:b/>
        </w:rPr>
      </w:pPr>
      <w:r w:rsidRPr="00930DD5">
        <w:rPr>
          <w:rFonts w:ascii="Arial" w:hAnsi="Arial" w:cs="Arial"/>
          <w:b/>
        </w:rPr>
        <w:t>Spann</w:t>
      </w:r>
      <w:r w:rsidR="006D17A1">
        <w:rPr>
          <w:rFonts w:ascii="Arial" w:hAnsi="Arial" w:cs="Arial"/>
          <w:b/>
        </w:rPr>
        <w:t>stützen</w:t>
      </w:r>
      <w:r w:rsidRPr="00930DD5">
        <w:rPr>
          <w:rFonts w:ascii="Arial" w:hAnsi="Arial" w:cs="Arial"/>
          <w:b/>
        </w:rPr>
        <w:t>set (optional gegen Mehrpreis)</w:t>
      </w:r>
    </w:p>
    <w:p w:rsidR="00EA26F4" w:rsidRDefault="00EA26F4" w:rsidP="00930DD5">
      <w:pPr>
        <w:pStyle w:val="Listenabsatz"/>
        <w:numPr>
          <w:ilvl w:val="0"/>
          <w:numId w:val="2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Zwei Spannstützen, </w:t>
      </w:r>
      <w:r w:rsidR="004117AD">
        <w:rPr>
          <w:rFonts w:ascii="Arial" w:hAnsi="Arial" w:cs="Arial"/>
        </w:rPr>
        <w:t>zur Befestigung der</w:t>
      </w:r>
      <w:r>
        <w:rPr>
          <w:rFonts w:ascii="Arial" w:hAnsi="Arial" w:cs="Arial"/>
        </w:rPr>
        <w:t xml:space="preserve"> Fallarmhalter </w:t>
      </w:r>
      <w:r w:rsidR="004117AD">
        <w:rPr>
          <w:rFonts w:ascii="Arial" w:hAnsi="Arial" w:cs="Arial"/>
        </w:rPr>
        <w:t>und der Befestigungskonsolen</w:t>
      </w:r>
    </w:p>
    <w:p w:rsidR="00EA26F4" w:rsidRDefault="00930DD5" w:rsidP="00930DD5">
      <w:pPr>
        <w:pStyle w:val="Listenabsatz"/>
        <w:numPr>
          <w:ilvl w:val="0"/>
          <w:numId w:val="29"/>
        </w:numPr>
        <w:rPr>
          <w:rFonts w:ascii="Arial" w:hAnsi="Arial" w:cs="Arial"/>
        </w:rPr>
      </w:pPr>
      <w:r w:rsidRPr="00EA26F4">
        <w:rPr>
          <w:rFonts w:ascii="Arial" w:hAnsi="Arial" w:cs="Arial"/>
        </w:rPr>
        <w:t>Spannstützen aus stranggepresstem Aluminium, 40 x 56 mm</w:t>
      </w:r>
    </w:p>
    <w:p w:rsidR="00930DD5" w:rsidRDefault="00EA26F4" w:rsidP="00930DD5">
      <w:pPr>
        <w:pStyle w:val="Listenabsatz"/>
        <w:numPr>
          <w:ilvl w:val="0"/>
          <w:numId w:val="29"/>
        </w:num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930DD5" w:rsidRPr="00EA26F4">
        <w:rPr>
          <w:rFonts w:ascii="Arial" w:hAnsi="Arial" w:cs="Arial"/>
        </w:rPr>
        <w:t xml:space="preserve">rehbare Spannteller, </w:t>
      </w:r>
      <w:r>
        <w:rPr>
          <w:rFonts w:ascii="Arial" w:hAnsi="Arial" w:cs="Arial"/>
        </w:rPr>
        <w:t xml:space="preserve">65 mm Durchmesser, </w:t>
      </w:r>
      <w:r w:rsidR="00930DD5" w:rsidRPr="00EA26F4">
        <w:rPr>
          <w:rFonts w:ascii="Arial" w:hAnsi="Arial" w:cs="Arial"/>
        </w:rPr>
        <w:t>oben und u</w:t>
      </w:r>
      <w:r w:rsidRPr="00EA26F4">
        <w:rPr>
          <w:rFonts w:ascii="Arial" w:hAnsi="Arial" w:cs="Arial"/>
        </w:rPr>
        <w:t xml:space="preserve">nten in der Spannstütze, zum Klemmen </w:t>
      </w:r>
      <w:r w:rsidR="00930DD5" w:rsidRPr="00EA26F4">
        <w:rPr>
          <w:rFonts w:ascii="Arial" w:hAnsi="Arial" w:cs="Arial"/>
        </w:rPr>
        <w:t>der Stützen</w:t>
      </w:r>
      <w:r>
        <w:rPr>
          <w:rFonts w:ascii="Arial" w:hAnsi="Arial" w:cs="Arial"/>
        </w:rPr>
        <w:t xml:space="preserve"> zwischen Decke und Boden</w:t>
      </w:r>
    </w:p>
    <w:p w:rsidR="00EA26F4" w:rsidRPr="00EA26F4" w:rsidRDefault="00EA26F4" w:rsidP="00EA26F4">
      <w:pPr>
        <w:pStyle w:val="Listenabsatz"/>
        <w:rPr>
          <w:rFonts w:ascii="Arial" w:hAnsi="Arial" w:cs="Arial"/>
        </w:rPr>
      </w:pPr>
    </w:p>
    <w:p w:rsidR="00650BC8" w:rsidRPr="00650BC8" w:rsidRDefault="00650BC8" w:rsidP="00650BC8">
      <w:pPr>
        <w:rPr>
          <w:rFonts w:ascii="Arial" w:hAnsi="Arial" w:cs="Arial"/>
        </w:rPr>
      </w:pPr>
      <w:r>
        <w:rPr>
          <w:rFonts w:ascii="Arial" w:hAnsi="Arial" w:cs="Arial"/>
          <w:b/>
        </w:rPr>
        <w:t>Oberflächen</w:t>
      </w:r>
    </w:p>
    <w:p w:rsidR="00D706E4" w:rsidRPr="00001831" w:rsidRDefault="00214234" w:rsidP="00D706E4">
      <w:pPr>
        <w:pStyle w:val="Listenabsatz"/>
        <w:numPr>
          <w:ilvl w:val="0"/>
          <w:numId w:val="2"/>
        </w:numPr>
      </w:pPr>
      <w:r w:rsidRPr="00214234">
        <w:rPr>
          <w:rFonts w:ascii="Arial" w:hAnsi="Arial" w:cs="Arial"/>
        </w:rPr>
        <w:t xml:space="preserve">Alle sichtbaren Oberflächen sind </w:t>
      </w:r>
      <w:r w:rsidR="00D706E4" w:rsidRPr="00001831">
        <w:rPr>
          <w:rFonts w:ascii="Arial" w:hAnsi="Arial" w:cs="Arial"/>
        </w:rPr>
        <w:t>pulverbeschichtet (GSB</w:t>
      </w:r>
      <w:r w:rsidR="00D706E4">
        <w:rPr>
          <w:rFonts w:ascii="Arial" w:hAnsi="Arial" w:cs="Arial"/>
        </w:rPr>
        <w:t>-</w:t>
      </w:r>
      <w:r w:rsidR="00D706E4" w:rsidRPr="00001831">
        <w:rPr>
          <w:rFonts w:ascii="Arial" w:hAnsi="Arial" w:cs="Arial"/>
        </w:rPr>
        <w:t>konform gemäß RAL</w:t>
      </w:r>
      <w:r w:rsidR="00D706E4">
        <w:rPr>
          <w:rFonts w:ascii="Arial" w:hAnsi="Arial" w:cs="Arial"/>
        </w:rPr>
        <w:t>-Gütebestimmungen)</w:t>
      </w:r>
    </w:p>
    <w:p w:rsidR="00D706E4" w:rsidRPr="00001831" w:rsidRDefault="00D706E4" w:rsidP="008C652D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001831">
        <w:rPr>
          <w:rFonts w:ascii="Arial" w:hAnsi="Arial" w:cs="Arial"/>
          <w:lang w:val="en-US"/>
        </w:rPr>
        <w:t xml:space="preserve">Standardfarben </w:t>
      </w:r>
      <w:r w:rsidR="008C652D">
        <w:rPr>
          <w:rFonts w:ascii="Arial" w:hAnsi="Arial" w:cs="Arial"/>
          <w:lang w:val="en-US"/>
        </w:rPr>
        <w:t>gemäß Reflexa Wohnfühlfarben</w:t>
      </w:r>
    </w:p>
    <w:p w:rsidR="00441A19" w:rsidRDefault="00441A19" w:rsidP="00B97841">
      <w:pPr>
        <w:rPr>
          <w:rFonts w:ascii="Arial" w:hAnsi="Arial" w:cs="Arial"/>
        </w:rPr>
      </w:pPr>
    </w:p>
    <w:p w:rsidR="000717D1" w:rsidRPr="000717D1" w:rsidRDefault="00ED6C3A" w:rsidP="000717D1">
      <w:pPr>
        <w:rPr>
          <w:rFonts w:ascii="Arial" w:hAnsi="Arial" w:cs="Arial"/>
        </w:rPr>
      </w:pPr>
      <w:r w:rsidRPr="000717D1">
        <w:rPr>
          <w:rFonts w:ascii="Arial" w:hAnsi="Arial" w:cs="Arial"/>
          <w:b/>
        </w:rPr>
        <w:t>Befestigungs- und Verbindungsteile</w:t>
      </w:r>
    </w:p>
    <w:p w:rsidR="00186F3D" w:rsidRDefault="008B3090" w:rsidP="00B97841">
      <w:pPr>
        <w:rPr>
          <w:rFonts w:ascii="Arial" w:hAnsi="Arial" w:cs="Arial"/>
        </w:rPr>
      </w:pPr>
      <w:r w:rsidRPr="000717D1">
        <w:rPr>
          <w:rFonts w:ascii="Arial" w:hAnsi="Arial" w:cs="Arial"/>
          <w:bCs/>
        </w:rPr>
        <w:t>Innerhalb der Anlage aus Edelstahl A2 oder Aluminium</w:t>
      </w:r>
      <w:r w:rsidRPr="000717D1">
        <w:rPr>
          <w:bCs/>
        </w:rPr>
        <w:t>.</w:t>
      </w:r>
    </w:p>
    <w:p w:rsidR="00930DD5" w:rsidRPr="003B0518" w:rsidRDefault="00930DD5" w:rsidP="00930DD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Elektroantrieb </w:t>
      </w:r>
    </w:p>
    <w:p w:rsidR="00930DD5" w:rsidRDefault="00930DD5" w:rsidP="00930DD5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Rohrmotor 230 V, 50 Hz (Leistungsaufnahme auf Anlagengröße abgestimmt)</w:t>
      </w:r>
    </w:p>
    <w:p w:rsidR="00930DD5" w:rsidRDefault="00930DD5" w:rsidP="00930DD5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Schutzart IP 44 mit eingebautem Kondensator</w:t>
      </w:r>
    </w:p>
    <w:p w:rsidR="00930DD5" w:rsidRDefault="00930DD5" w:rsidP="00930DD5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Bei Erreichen der vorher eingestellten Endlagen schaltet der Motor automatisch in der oberen und unteren Endlage ab. </w:t>
      </w:r>
    </w:p>
    <w:p w:rsidR="00930DD5" w:rsidRDefault="00930DD5" w:rsidP="00930DD5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Einschl. flexibler Leitung ca. 3 m lang.</w:t>
      </w:r>
    </w:p>
    <w:p w:rsidR="00930DD5" w:rsidRDefault="00930DD5" w:rsidP="00930DD5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Der Anschluss erfolgt an die bauseitig vom Innenraum durch die Fassade geführte Anschlussleitung.</w:t>
      </w:r>
    </w:p>
    <w:p w:rsidR="00930DD5" w:rsidRPr="00001831" w:rsidRDefault="00930DD5" w:rsidP="00930DD5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Bedienung mittels eines bauseitigen 1-poligenTast-</w:t>
      </w:r>
      <w:r>
        <w:rPr>
          <w:rFonts w:ascii="Arial" w:hAnsi="Arial" w:cs="Arial"/>
        </w:rPr>
        <w:t>/Rast Schalter</w:t>
      </w:r>
    </w:p>
    <w:p w:rsidR="00930DD5" w:rsidRPr="00D307C0" w:rsidRDefault="00930DD5" w:rsidP="00930DD5">
      <w:pPr>
        <w:rPr>
          <w:rFonts w:ascii="Arial" w:hAnsi="Arial" w:cs="Arial"/>
        </w:rPr>
      </w:pPr>
      <w:r w:rsidRPr="00D307C0">
        <w:rPr>
          <w:rFonts w:ascii="Arial" w:hAnsi="Arial" w:cs="Arial"/>
        </w:rPr>
        <w:t xml:space="preserve">         </w:t>
      </w:r>
    </w:p>
    <w:p w:rsidR="00930DD5" w:rsidRDefault="00930DD5" w:rsidP="00930DD5">
      <w:pPr>
        <w:rPr>
          <w:rFonts w:ascii="Arial" w:hAnsi="Arial" w:cs="Arial"/>
        </w:rPr>
      </w:pPr>
      <w:r w:rsidRPr="00D307C0">
        <w:rPr>
          <w:rFonts w:ascii="Arial" w:hAnsi="Arial" w:cs="Arial"/>
        </w:rPr>
        <w:lastRenderedPageBreak/>
        <w:t>ODER - Bitte auswählen:</w:t>
      </w:r>
    </w:p>
    <w:p w:rsidR="00930DD5" w:rsidRPr="00855CCC" w:rsidRDefault="00930DD5" w:rsidP="00930DD5">
      <w:pPr>
        <w:rPr>
          <w:rFonts w:ascii="Arial" w:hAnsi="Arial" w:cs="Arial"/>
          <w:b/>
        </w:rPr>
      </w:pPr>
      <w:r w:rsidRPr="003B0518">
        <w:rPr>
          <w:rFonts w:ascii="Arial" w:hAnsi="Arial" w:cs="Arial"/>
          <w:b/>
        </w:rPr>
        <w:t>Funkmotor</w:t>
      </w:r>
      <w:r>
        <w:rPr>
          <w:rFonts w:ascii="Arial" w:hAnsi="Arial" w:cs="Arial"/>
          <w:b/>
        </w:rPr>
        <w:t xml:space="preserve"> (optional gegen Mehrpreis)</w:t>
      </w:r>
    </w:p>
    <w:p w:rsidR="00930DD5" w:rsidRDefault="00930DD5" w:rsidP="00930DD5">
      <w:pPr>
        <w:pStyle w:val="Listenabsatz"/>
        <w:numPr>
          <w:ilvl w:val="0"/>
          <w:numId w:val="18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Rohrmotor 230 V, 50 Hz (Leistungsaufnahme auf Anlagengröße abgestimmt)</w:t>
      </w:r>
    </w:p>
    <w:p w:rsidR="00930DD5" w:rsidRDefault="00930DD5" w:rsidP="00930DD5">
      <w:pPr>
        <w:pStyle w:val="Listenabsatz"/>
        <w:numPr>
          <w:ilvl w:val="0"/>
          <w:numId w:val="18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Schutzart IP 44</w:t>
      </w:r>
    </w:p>
    <w:p w:rsidR="00930DD5" w:rsidRDefault="00930DD5" w:rsidP="00930DD5">
      <w:pPr>
        <w:pStyle w:val="Listenabsatz"/>
        <w:numPr>
          <w:ilvl w:val="0"/>
          <w:numId w:val="18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Zugelassen sind Funkmotoren mit integriertem Funkempfänger und einer positionsgesteuerten Endabschaltung. </w:t>
      </w:r>
    </w:p>
    <w:p w:rsidR="00930DD5" w:rsidRDefault="00930DD5" w:rsidP="00930DD5">
      <w:pPr>
        <w:pStyle w:val="Listenabsatz"/>
        <w:numPr>
          <w:ilvl w:val="0"/>
          <w:numId w:val="18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Bei Erreichen der vorher eingestellten Endlagen schaltet der Motor automatisch ab. </w:t>
      </w:r>
    </w:p>
    <w:p w:rsidR="00930DD5" w:rsidRDefault="00930DD5" w:rsidP="00930DD5">
      <w:pPr>
        <w:pStyle w:val="Listenabsatz"/>
        <w:numPr>
          <w:ilvl w:val="0"/>
          <w:numId w:val="18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Einschl. flexibler Leitung ca. 3 m lang</w:t>
      </w:r>
    </w:p>
    <w:p w:rsidR="00930DD5" w:rsidRDefault="00930DD5" w:rsidP="00930DD5">
      <w:pPr>
        <w:pStyle w:val="Listenabsatz"/>
        <w:numPr>
          <w:ilvl w:val="0"/>
          <w:numId w:val="18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Der Anschluss erfolgt an die bauseitig vom Innenraum durch die Fassade geführte Anschlussleitung.</w:t>
      </w:r>
    </w:p>
    <w:p w:rsidR="00930DD5" w:rsidRPr="00001831" w:rsidRDefault="00930DD5" w:rsidP="00930DD5">
      <w:pPr>
        <w:pStyle w:val="Listenabsatz"/>
        <w:numPr>
          <w:ilvl w:val="0"/>
          <w:numId w:val="18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Bedienung durch einen 1-</w:t>
      </w:r>
      <w:r>
        <w:rPr>
          <w:rFonts w:ascii="Arial" w:hAnsi="Arial" w:cs="Arial"/>
        </w:rPr>
        <w:t>Kanal Wand- oder H</w:t>
      </w:r>
      <w:r w:rsidRPr="00001831">
        <w:rPr>
          <w:rFonts w:ascii="Arial" w:hAnsi="Arial" w:cs="Arial"/>
        </w:rPr>
        <w:t>andsender</w:t>
      </w:r>
    </w:p>
    <w:p w:rsidR="00930DD5" w:rsidRDefault="00930DD5" w:rsidP="00930DD5">
      <w:pPr>
        <w:rPr>
          <w:rFonts w:ascii="Arial" w:hAnsi="Arial" w:cs="Arial"/>
        </w:rPr>
      </w:pPr>
    </w:p>
    <w:p w:rsidR="00930DD5" w:rsidRPr="00D307C0" w:rsidRDefault="00930DD5" w:rsidP="00930DD5">
      <w:pPr>
        <w:rPr>
          <w:rFonts w:ascii="Arial" w:hAnsi="Arial" w:cs="Arial"/>
        </w:rPr>
      </w:pPr>
      <w:r w:rsidRPr="00D307C0">
        <w:rPr>
          <w:rFonts w:ascii="Arial" w:hAnsi="Arial" w:cs="Arial"/>
        </w:rPr>
        <w:t xml:space="preserve">Angebotenes Fabrikat </w:t>
      </w:r>
      <w:r>
        <w:rPr>
          <w:rFonts w:ascii="Arial" w:hAnsi="Arial" w:cs="Arial"/>
        </w:rPr>
        <w:t xml:space="preserve">Wand- oder </w:t>
      </w:r>
      <w:r w:rsidRPr="00D307C0">
        <w:rPr>
          <w:rFonts w:ascii="Arial" w:hAnsi="Arial" w:cs="Arial"/>
        </w:rPr>
        <w:t>Handsender</w:t>
      </w:r>
    </w:p>
    <w:p w:rsidR="00930DD5" w:rsidRDefault="00930DD5" w:rsidP="00930DD5">
      <w:pPr>
        <w:rPr>
          <w:rFonts w:ascii="Arial" w:hAnsi="Arial" w:cs="Arial"/>
        </w:rPr>
      </w:pP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 w:rsidRPr="00D307C0">
        <w:rPr>
          <w:rFonts w:ascii="Arial" w:hAnsi="Arial" w:cs="Arial"/>
        </w:rPr>
        <w:t xml:space="preserve"> (vom Bieter</w:t>
      </w:r>
      <w:r>
        <w:rPr>
          <w:rFonts w:ascii="Arial" w:hAnsi="Arial" w:cs="Arial"/>
        </w:rPr>
        <w:t xml:space="preserve"> anzugeben)</w:t>
      </w:r>
      <w:r w:rsidRPr="00D307C0">
        <w:rPr>
          <w:rFonts w:ascii="Arial" w:hAnsi="Arial" w:cs="Arial"/>
        </w:rPr>
        <w:t xml:space="preserve">       </w:t>
      </w:r>
    </w:p>
    <w:p w:rsidR="00930DD5" w:rsidRDefault="00930DD5" w:rsidP="00930DD5">
      <w:pPr>
        <w:rPr>
          <w:rFonts w:ascii="Arial" w:hAnsi="Arial" w:cs="Arial"/>
        </w:rPr>
      </w:pPr>
    </w:p>
    <w:p w:rsidR="00930DD5" w:rsidRPr="00D307C0" w:rsidRDefault="00930DD5" w:rsidP="00930DD5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D307C0">
        <w:rPr>
          <w:rFonts w:ascii="Arial" w:hAnsi="Arial" w:cs="Arial"/>
        </w:rPr>
        <w:t>DER - Bitte auswählen:</w:t>
      </w:r>
    </w:p>
    <w:p w:rsidR="00930DD5" w:rsidRDefault="00930DD5" w:rsidP="00930DD5">
      <w:pPr>
        <w:rPr>
          <w:rFonts w:ascii="Arial" w:hAnsi="Arial" w:cs="Arial"/>
          <w:b/>
        </w:rPr>
      </w:pPr>
      <w:r w:rsidRPr="003B0518">
        <w:rPr>
          <w:rFonts w:ascii="Arial" w:hAnsi="Arial" w:cs="Arial"/>
          <w:b/>
        </w:rPr>
        <w:t>Funkmotor</w:t>
      </w:r>
      <w:r>
        <w:rPr>
          <w:rFonts w:ascii="Arial" w:hAnsi="Arial" w:cs="Arial"/>
          <w:b/>
        </w:rPr>
        <w:t xml:space="preserve"> IO (optional gegen Mehrpreis)</w:t>
      </w:r>
    </w:p>
    <w:p w:rsidR="00930DD5" w:rsidRDefault="00930DD5" w:rsidP="00930DD5">
      <w:pPr>
        <w:pStyle w:val="Listenabsatz"/>
        <w:numPr>
          <w:ilvl w:val="0"/>
          <w:numId w:val="19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Rohrmotor 230 V, 50 Hz (Leistungsaufnahme auf Anlagengröße abgestimmt)</w:t>
      </w:r>
    </w:p>
    <w:p w:rsidR="00930DD5" w:rsidRDefault="00930DD5" w:rsidP="00930DD5">
      <w:pPr>
        <w:pStyle w:val="Listenabsatz"/>
        <w:numPr>
          <w:ilvl w:val="0"/>
          <w:numId w:val="19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Schutzart IP 44</w:t>
      </w:r>
    </w:p>
    <w:p w:rsidR="00930DD5" w:rsidRDefault="00930DD5" w:rsidP="00930DD5">
      <w:pPr>
        <w:pStyle w:val="Listenabsatz"/>
        <w:numPr>
          <w:ilvl w:val="0"/>
          <w:numId w:val="19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Zugelassen sind Funkmotoren mit Rückmeldung und elektronischer Endabschaltung. </w:t>
      </w:r>
    </w:p>
    <w:p w:rsidR="00930DD5" w:rsidRDefault="00930DD5" w:rsidP="00930DD5">
      <w:pPr>
        <w:pStyle w:val="Listenabsatz"/>
        <w:numPr>
          <w:ilvl w:val="0"/>
          <w:numId w:val="19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Beim Ausfahren schaltet der Motor bei Erreichen der vorher eingestellten Endlage automatisch ab</w:t>
      </w:r>
      <w:r>
        <w:rPr>
          <w:rFonts w:ascii="Arial" w:hAnsi="Arial" w:cs="Arial"/>
        </w:rPr>
        <w:t>.</w:t>
      </w:r>
    </w:p>
    <w:p w:rsidR="00930DD5" w:rsidRDefault="00930DD5" w:rsidP="00930DD5">
      <w:pPr>
        <w:pStyle w:val="Listenabsatz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001831">
        <w:rPr>
          <w:rFonts w:ascii="Arial" w:hAnsi="Arial" w:cs="Arial"/>
        </w:rPr>
        <w:t xml:space="preserve">eim Einfahren mit Drehmomenterkennung und automatischem Entspannimpuls nach dem Schließen. </w:t>
      </w:r>
    </w:p>
    <w:p w:rsidR="00930DD5" w:rsidRDefault="00930DD5" w:rsidP="00930DD5">
      <w:pPr>
        <w:pStyle w:val="Listenabsatz"/>
        <w:numPr>
          <w:ilvl w:val="0"/>
          <w:numId w:val="19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Einschl. flexibler Leitung ca. 3 m lang</w:t>
      </w:r>
    </w:p>
    <w:p w:rsidR="00930DD5" w:rsidRDefault="00930DD5" w:rsidP="00930DD5">
      <w:pPr>
        <w:pStyle w:val="Listenabsatz"/>
        <w:numPr>
          <w:ilvl w:val="0"/>
          <w:numId w:val="19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Der Anschluss erfolgt an die bauseitig vom Innenraum durch die Fassade geführte Anschlussleitung.</w:t>
      </w:r>
    </w:p>
    <w:p w:rsidR="00930DD5" w:rsidRPr="00001831" w:rsidRDefault="00930DD5" w:rsidP="00930DD5">
      <w:pPr>
        <w:pStyle w:val="Listenabsatz"/>
        <w:numPr>
          <w:ilvl w:val="0"/>
          <w:numId w:val="19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Bedienung durch einen 1-Kanal Wand</w:t>
      </w:r>
      <w:r>
        <w:rPr>
          <w:rFonts w:ascii="Arial" w:hAnsi="Arial" w:cs="Arial"/>
        </w:rPr>
        <w:t>- oder Hand</w:t>
      </w:r>
      <w:r w:rsidRPr="00001831">
        <w:rPr>
          <w:rFonts w:ascii="Arial" w:hAnsi="Arial" w:cs="Arial"/>
        </w:rPr>
        <w:t>sender</w:t>
      </w:r>
    </w:p>
    <w:p w:rsidR="00930DD5" w:rsidRDefault="00930DD5" w:rsidP="00930DD5">
      <w:pPr>
        <w:rPr>
          <w:rFonts w:ascii="Arial" w:hAnsi="Arial" w:cs="Arial"/>
        </w:rPr>
      </w:pPr>
    </w:p>
    <w:p w:rsidR="00930DD5" w:rsidRPr="00D307C0" w:rsidRDefault="00930DD5" w:rsidP="00930DD5">
      <w:pPr>
        <w:rPr>
          <w:rFonts w:ascii="Arial" w:hAnsi="Arial" w:cs="Arial"/>
        </w:rPr>
      </w:pPr>
      <w:r>
        <w:rPr>
          <w:rFonts w:ascii="Arial" w:hAnsi="Arial" w:cs="Arial"/>
        </w:rPr>
        <w:t>Angebotenes Fabrikat W</w:t>
      </w:r>
      <w:r w:rsidRPr="00D307C0">
        <w:rPr>
          <w:rFonts w:ascii="Arial" w:hAnsi="Arial" w:cs="Arial"/>
        </w:rPr>
        <w:t>and</w:t>
      </w:r>
      <w:r>
        <w:rPr>
          <w:rFonts w:ascii="Arial" w:hAnsi="Arial" w:cs="Arial"/>
        </w:rPr>
        <w:t>- oder Hand</w:t>
      </w:r>
      <w:r w:rsidRPr="00D307C0">
        <w:rPr>
          <w:rFonts w:ascii="Arial" w:hAnsi="Arial" w:cs="Arial"/>
        </w:rPr>
        <w:t>sender</w:t>
      </w:r>
    </w:p>
    <w:p w:rsidR="00930DD5" w:rsidRDefault="00930DD5" w:rsidP="00930DD5">
      <w:pPr>
        <w:rPr>
          <w:rFonts w:ascii="Arial" w:hAnsi="Arial" w:cs="Arial"/>
        </w:rPr>
      </w:pP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 w:rsidRPr="00D307C0">
        <w:rPr>
          <w:rFonts w:ascii="Arial" w:hAnsi="Arial" w:cs="Arial"/>
        </w:rPr>
        <w:t xml:space="preserve"> (vom Bieter</w:t>
      </w:r>
      <w:r>
        <w:rPr>
          <w:rFonts w:ascii="Arial" w:hAnsi="Arial" w:cs="Arial"/>
        </w:rPr>
        <w:t xml:space="preserve"> anzugeben)</w:t>
      </w:r>
    </w:p>
    <w:p w:rsidR="00930DD5" w:rsidRDefault="00930DD5" w:rsidP="00930DD5">
      <w:pPr>
        <w:rPr>
          <w:rFonts w:ascii="Arial" w:hAnsi="Arial" w:cs="Arial"/>
        </w:rPr>
      </w:pPr>
    </w:p>
    <w:p w:rsidR="00930DD5" w:rsidRDefault="00930DD5" w:rsidP="00930DD5">
      <w:pPr>
        <w:rPr>
          <w:rFonts w:ascii="Arial" w:hAnsi="Arial" w:cs="Arial"/>
          <w:b/>
        </w:rPr>
      </w:pPr>
    </w:p>
    <w:p w:rsidR="00930DD5" w:rsidRDefault="00930DD5" w:rsidP="00930DD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Kurbelbedienung (optional gegen Minderpreis)</w:t>
      </w:r>
    </w:p>
    <w:p w:rsidR="00930DD5" w:rsidRPr="00ED3B93" w:rsidRDefault="00930DD5" w:rsidP="00930DD5">
      <w:pPr>
        <w:pStyle w:val="Listenabsatz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Der Antrieb erfolgt über ein Kegelradgetriebe mit Freilauf, Untersetzung mit 4,4:1</w:t>
      </w:r>
      <w:r w:rsidRPr="00ED3B93">
        <w:rPr>
          <w:rFonts w:ascii="Arial" w:hAnsi="Arial" w:cs="Arial"/>
        </w:rPr>
        <w:t>.</w:t>
      </w:r>
    </w:p>
    <w:p w:rsidR="00930DD5" w:rsidRPr="00916359" w:rsidRDefault="00930DD5" w:rsidP="00930DD5">
      <w:pPr>
        <w:pStyle w:val="Listenabsatz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Bedienung mittels abnehmbarer Kurbelstange</w:t>
      </w:r>
    </w:p>
    <w:p w:rsidR="00441A19" w:rsidRPr="00930DD5" w:rsidRDefault="00441A19" w:rsidP="007356B2">
      <w:pPr>
        <w:pStyle w:val="StandardWeb"/>
        <w:shd w:val="clear" w:color="auto" w:fill="FFFFFF"/>
        <w:rPr>
          <w:rFonts w:ascii="Arial" w:hAnsi="Arial" w:cs="Arial"/>
          <w:sz w:val="22"/>
          <w:szCs w:val="22"/>
        </w:rPr>
      </w:pPr>
    </w:p>
    <w:p w:rsidR="00CE58DB" w:rsidRPr="00CE58DB" w:rsidRDefault="00CE58DB" w:rsidP="00CE58DB">
      <w:pPr>
        <w:rPr>
          <w:rFonts w:ascii="Arial" w:eastAsia="Times New Roman" w:hAnsi="Arial" w:cs="Arial"/>
          <w:lang w:eastAsia="en-US"/>
        </w:rPr>
      </w:pPr>
      <w:r w:rsidRPr="00CE58DB">
        <w:rPr>
          <w:rFonts w:ascii="Arial" w:eastAsia="Times New Roman" w:hAnsi="Arial" w:cs="Arial"/>
          <w:b/>
          <w:lang w:eastAsia="en-US"/>
        </w:rPr>
        <w:t>Markisenbehang</w:t>
      </w:r>
    </w:p>
    <w:p w:rsidR="00CE58DB" w:rsidRPr="00CE58DB" w:rsidRDefault="00CE58DB" w:rsidP="00CE58DB">
      <w:pPr>
        <w:rPr>
          <w:rFonts w:ascii="Arial" w:eastAsia="Times New Roman" w:hAnsi="Arial" w:cs="Arial"/>
          <w:lang w:eastAsia="en-US"/>
        </w:rPr>
      </w:pPr>
      <w:r w:rsidRPr="00CE58DB">
        <w:rPr>
          <w:rFonts w:ascii="Arial" w:eastAsia="Times New Roman" w:hAnsi="Arial" w:cs="Arial"/>
          <w:b/>
          <w:lang w:eastAsia="en-US"/>
        </w:rPr>
        <w:t xml:space="preserve">Acryl-Stoff (Uni Design, Stripes, Stripes-Materia, Stripes-Seta Cruda, Block-Stripes, Standard) </w:t>
      </w:r>
    </w:p>
    <w:p w:rsidR="00CE58DB" w:rsidRPr="00CE58DB" w:rsidRDefault="00CE58DB" w:rsidP="00CE58DB">
      <w:pPr>
        <w:numPr>
          <w:ilvl w:val="0"/>
          <w:numId w:val="3"/>
        </w:numPr>
        <w:contextualSpacing/>
        <w:rPr>
          <w:rFonts w:ascii="Arial" w:eastAsia="Times New Roman" w:hAnsi="Arial" w:cs="Arial"/>
          <w:lang w:eastAsia="en-US"/>
        </w:rPr>
      </w:pPr>
      <w:r w:rsidRPr="00CE58DB">
        <w:rPr>
          <w:rFonts w:ascii="Arial" w:eastAsia="Times New Roman" w:hAnsi="Arial" w:cs="Arial"/>
          <w:lang w:eastAsia="en-US"/>
        </w:rPr>
        <w:t>Markisenbespannung aus 100% Markenacryl</w:t>
      </w:r>
    </w:p>
    <w:p w:rsidR="00CE58DB" w:rsidRPr="00CE58DB" w:rsidRDefault="00CE58DB" w:rsidP="00CE58DB">
      <w:pPr>
        <w:numPr>
          <w:ilvl w:val="0"/>
          <w:numId w:val="3"/>
        </w:numPr>
        <w:contextualSpacing/>
        <w:rPr>
          <w:rFonts w:ascii="Arial" w:eastAsia="Times New Roman" w:hAnsi="Arial" w:cs="Arial"/>
          <w:lang w:eastAsia="en-US"/>
        </w:rPr>
      </w:pPr>
      <w:r w:rsidRPr="00CE58DB">
        <w:rPr>
          <w:rFonts w:ascii="Arial" w:eastAsia="Times New Roman" w:hAnsi="Arial" w:cs="Arial"/>
          <w:lang w:eastAsia="en-US"/>
        </w:rPr>
        <w:t>spinndüsengefärbt, lichtecht, wetterecht und reißfest</w:t>
      </w:r>
    </w:p>
    <w:p w:rsidR="00CE58DB" w:rsidRPr="00CE58DB" w:rsidRDefault="00CE58DB" w:rsidP="00CE58DB">
      <w:pPr>
        <w:numPr>
          <w:ilvl w:val="0"/>
          <w:numId w:val="3"/>
        </w:numPr>
        <w:contextualSpacing/>
        <w:rPr>
          <w:rFonts w:ascii="Arial" w:eastAsia="Times New Roman" w:hAnsi="Arial" w:cs="Arial"/>
          <w:lang w:eastAsia="en-US"/>
        </w:rPr>
      </w:pPr>
      <w:r w:rsidRPr="00CE58DB">
        <w:rPr>
          <w:rFonts w:ascii="Arial" w:eastAsia="Times New Roman" w:hAnsi="Arial" w:cs="Arial"/>
          <w:lang w:eastAsia="en-US"/>
        </w:rPr>
        <w:t>Die Tücher sind auf Nano-Basis imprägniert und dadurch schmutzabweisend, verrottungssicher, schnelltrocknend, luftdurchlässig und wasserabweisend.</w:t>
      </w:r>
    </w:p>
    <w:p w:rsidR="00CE58DB" w:rsidRPr="00CE58DB" w:rsidRDefault="00CE58DB" w:rsidP="00CE58DB">
      <w:pPr>
        <w:numPr>
          <w:ilvl w:val="0"/>
          <w:numId w:val="3"/>
        </w:numPr>
        <w:contextualSpacing/>
        <w:rPr>
          <w:rFonts w:ascii="Arial" w:eastAsia="Times New Roman" w:hAnsi="Arial" w:cs="Arial"/>
          <w:lang w:eastAsia="en-US"/>
        </w:rPr>
      </w:pPr>
      <w:r w:rsidRPr="00CE58DB">
        <w:rPr>
          <w:rFonts w:ascii="Arial" w:eastAsia="Times New Roman" w:hAnsi="Arial" w:cs="Arial"/>
          <w:lang w:eastAsia="en-US"/>
        </w:rPr>
        <w:t>Bahnbreite 1.200 mm</w:t>
      </w:r>
    </w:p>
    <w:p w:rsidR="00CE58DB" w:rsidRPr="00CE58DB" w:rsidRDefault="00CE58DB" w:rsidP="00CE58DB">
      <w:pPr>
        <w:numPr>
          <w:ilvl w:val="0"/>
          <w:numId w:val="3"/>
        </w:numPr>
        <w:contextualSpacing/>
        <w:rPr>
          <w:rFonts w:ascii="Arial" w:eastAsia="Times New Roman" w:hAnsi="Arial" w:cs="Arial"/>
          <w:lang w:eastAsia="en-US"/>
        </w:rPr>
      </w:pPr>
      <w:r w:rsidRPr="00CE58DB">
        <w:rPr>
          <w:rFonts w:ascii="Arial" w:eastAsia="Times New Roman" w:hAnsi="Arial" w:cs="Arial"/>
          <w:lang w:eastAsia="en-US"/>
        </w:rPr>
        <w:t>Normal entflammbar</w:t>
      </w:r>
    </w:p>
    <w:p w:rsidR="00CE58DB" w:rsidRPr="00CE58DB" w:rsidRDefault="00CE58DB" w:rsidP="00CE58DB">
      <w:pPr>
        <w:numPr>
          <w:ilvl w:val="0"/>
          <w:numId w:val="3"/>
        </w:numPr>
        <w:contextualSpacing/>
        <w:rPr>
          <w:rFonts w:ascii="Arial" w:eastAsia="Times New Roman" w:hAnsi="Arial" w:cs="Arial"/>
          <w:lang w:eastAsia="en-US"/>
        </w:rPr>
      </w:pPr>
      <w:r w:rsidRPr="00CE58DB">
        <w:rPr>
          <w:rFonts w:ascii="Arial" w:eastAsia="Times New Roman" w:hAnsi="Arial" w:cs="Arial"/>
          <w:lang w:eastAsia="en-US"/>
        </w:rPr>
        <w:t xml:space="preserve">Farbauswahl gemäß der jeweils gültigen Hersteller-Kollektion. </w:t>
      </w:r>
    </w:p>
    <w:p w:rsidR="00CE58DB" w:rsidRPr="00CE58DB" w:rsidRDefault="00CE58DB" w:rsidP="00CE58DB">
      <w:pPr>
        <w:numPr>
          <w:ilvl w:val="0"/>
          <w:numId w:val="3"/>
        </w:numPr>
        <w:contextualSpacing/>
        <w:rPr>
          <w:rFonts w:ascii="Arial" w:eastAsia="Times New Roman" w:hAnsi="Arial" w:cs="Arial"/>
          <w:lang w:eastAsia="en-US"/>
        </w:rPr>
      </w:pPr>
      <w:r w:rsidRPr="00CE58DB">
        <w:rPr>
          <w:rFonts w:ascii="Arial" w:eastAsia="Times New Roman" w:hAnsi="Arial" w:cs="Arial"/>
          <w:lang w:eastAsia="en-US"/>
        </w:rPr>
        <w:t>Das Stoffgewicht beträgt ca. 290g/m</w:t>
      </w:r>
      <w:r w:rsidRPr="00CE58DB">
        <w:rPr>
          <w:rFonts w:ascii="Arial" w:eastAsia="Times New Roman" w:hAnsi="Arial" w:cs="Arial"/>
          <w:vertAlign w:val="superscript"/>
          <w:lang w:eastAsia="en-US"/>
        </w:rPr>
        <w:t>2</w:t>
      </w:r>
      <w:r w:rsidRPr="00CE58DB">
        <w:rPr>
          <w:rFonts w:ascii="Arial" w:eastAsia="Times New Roman" w:hAnsi="Arial" w:cs="Arial"/>
          <w:lang w:eastAsia="en-US"/>
        </w:rPr>
        <w:t xml:space="preserve">. </w:t>
      </w:r>
    </w:p>
    <w:p w:rsidR="00CE58DB" w:rsidRPr="00CE58DB" w:rsidRDefault="00CE58DB" w:rsidP="00CE58DB">
      <w:pPr>
        <w:numPr>
          <w:ilvl w:val="0"/>
          <w:numId w:val="3"/>
        </w:numPr>
        <w:contextualSpacing/>
        <w:rPr>
          <w:rFonts w:ascii="Arial" w:eastAsia="Times New Roman" w:hAnsi="Arial" w:cs="Arial"/>
          <w:lang w:eastAsia="en-US"/>
        </w:rPr>
      </w:pPr>
      <w:r w:rsidRPr="00CE58DB">
        <w:rPr>
          <w:rFonts w:ascii="Arial" w:eastAsia="Times New Roman" w:hAnsi="Arial" w:cs="Arial"/>
          <w:lang w:eastAsia="en-US"/>
        </w:rPr>
        <w:t xml:space="preserve">Die Tücher müssen schadstoffgeprüft sein nach ÖKO-Tex-Standard 100. </w:t>
      </w:r>
    </w:p>
    <w:p w:rsidR="00CE58DB" w:rsidRPr="00CE58DB" w:rsidRDefault="00CE58DB" w:rsidP="00CE58DB">
      <w:pPr>
        <w:rPr>
          <w:rFonts w:ascii="Arial" w:eastAsia="Times New Roman" w:hAnsi="Arial" w:cs="Arial"/>
          <w:lang w:eastAsia="en-US"/>
        </w:rPr>
      </w:pPr>
    </w:p>
    <w:p w:rsidR="00CE58DB" w:rsidRPr="00CE58DB" w:rsidRDefault="00CE58DB" w:rsidP="00CE58DB">
      <w:pPr>
        <w:rPr>
          <w:rFonts w:ascii="Arial" w:eastAsia="Times New Roman" w:hAnsi="Arial" w:cs="Arial"/>
          <w:lang w:eastAsia="en-US"/>
        </w:rPr>
      </w:pPr>
      <w:r w:rsidRPr="00CE58DB">
        <w:rPr>
          <w:rFonts w:ascii="Arial" w:eastAsia="Times New Roman" w:hAnsi="Arial" w:cs="Arial"/>
          <w:lang w:eastAsia="en-US"/>
        </w:rPr>
        <w:t>ODER - Bitte auswählen:</w:t>
      </w:r>
    </w:p>
    <w:p w:rsidR="00CE58DB" w:rsidRPr="00CE58DB" w:rsidRDefault="00CE58DB" w:rsidP="00CE58DB">
      <w:pPr>
        <w:rPr>
          <w:rFonts w:ascii="Arial" w:eastAsia="Times New Roman" w:hAnsi="Arial" w:cs="Arial"/>
          <w:b/>
          <w:lang w:eastAsia="en-US"/>
        </w:rPr>
      </w:pPr>
      <w:r w:rsidRPr="00CE58DB">
        <w:rPr>
          <w:rFonts w:ascii="Arial" w:eastAsia="Times New Roman" w:hAnsi="Arial" w:cs="Arial"/>
          <w:b/>
          <w:lang w:eastAsia="en-US"/>
        </w:rPr>
        <w:t xml:space="preserve"> Acryl-Stoff Resinato (optional gegen Mehrpreis)</w:t>
      </w:r>
    </w:p>
    <w:p w:rsidR="00CE58DB" w:rsidRPr="00CE58DB" w:rsidRDefault="00CE58DB" w:rsidP="00CE58DB">
      <w:pPr>
        <w:numPr>
          <w:ilvl w:val="0"/>
          <w:numId w:val="24"/>
        </w:numPr>
        <w:contextualSpacing/>
        <w:rPr>
          <w:rFonts w:ascii="Arial" w:eastAsia="Times New Roman" w:hAnsi="Arial" w:cs="Arial"/>
          <w:lang w:eastAsia="en-US"/>
        </w:rPr>
      </w:pPr>
      <w:r w:rsidRPr="00CE58DB">
        <w:rPr>
          <w:rFonts w:ascii="Arial" w:eastAsia="Times New Roman" w:hAnsi="Arial" w:cs="Arial"/>
          <w:lang w:eastAsia="en-US"/>
        </w:rPr>
        <w:t xml:space="preserve">Markisenbespannung aus 100% Markenacryl mit transparenter </w:t>
      </w:r>
      <w:proofErr w:type="spellStart"/>
      <w:r w:rsidRPr="00CE58DB">
        <w:rPr>
          <w:rFonts w:ascii="Arial" w:eastAsia="Times New Roman" w:hAnsi="Arial" w:cs="Arial"/>
          <w:lang w:eastAsia="en-US"/>
        </w:rPr>
        <w:t>Acrylatbeschichtung</w:t>
      </w:r>
      <w:proofErr w:type="spellEnd"/>
      <w:r w:rsidRPr="00CE58DB">
        <w:rPr>
          <w:rFonts w:ascii="Arial" w:eastAsia="Times New Roman" w:hAnsi="Arial" w:cs="Arial"/>
          <w:lang w:eastAsia="en-US"/>
        </w:rPr>
        <w:t xml:space="preserve"> auf der Außenseite. </w:t>
      </w:r>
    </w:p>
    <w:p w:rsidR="00CE58DB" w:rsidRPr="00CE58DB" w:rsidRDefault="00CE58DB" w:rsidP="00CE58DB">
      <w:pPr>
        <w:numPr>
          <w:ilvl w:val="0"/>
          <w:numId w:val="24"/>
        </w:numPr>
        <w:contextualSpacing/>
        <w:rPr>
          <w:rFonts w:ascii="Arial" w:eastAsia="Times New Roman" w:hAnsi="Arial" w:cs="Arial"/>
          <w:lang w:eastAsia="en-US"/>
        </w:rPr>
      </w:pPr>
      <w:r w:rsidRPr="00CE58DB">
        <w:rPr>
          <w:rFonts w:ascii="Arial" w:eastAsia="Times New Roman" w:hAnsi="Arial" w:cs="Arial"/>
          <w:lang w:eastAsia="en-US"/>
        </w:rPr>
        <w:t xml:space="preserve">Das Gewebe ist nahezu 100% wasserdicht (Wassersäule 1000 mm). </w:t>
      </w:r>
    </w:p>
    <w:p w:rsidR="00CE58DB" w:rsidRPr="00CE58DB" w:rsidRDefault="00CE58DB" w:rsidP="00CE58DB">
      <w:pPr>
        <w:numPr>
          <w:ilvl w:val="0"/>
          <w:numId w:val="24"/>
        </w:numPr>
        <w:contextualSpacing/>
        <w:rPr>
          <w:rFonts w:ascii="Arial" w:eastAsia="Times New Roman" w:hAnsi="Arial" w:cs="Arial"/>
          <w:lang w:eastAsia="en-US"/>
        </w:rPr>
      </w:pPr>
      <w:r w:rsidRPr="00CE58DB">
        <w:rPr>
          <w:rFonts w:ascii="Arial" w:eastAsia="Times New Roman" w:hAnsi="Arial" w:cs="Arial"/>
          <w:lang w:eastAsia="en-US"/>
        </w:rPr>
        <w:t xml:space="preserve">Farbauswahl gemäß der jeweils gültigen Hersteller-Kollektion. </w:t>
      </w:r>
    </w:p>
    <w:p w:rsidR="00CE58DB" w:rsidRPr="00CE58DB" w:rsidRDefault="00CE58DB" w:rsidP="00CE58DB">
      <w:pPr>
        <w:numPr>
          <w:ilvl w:val="0"/>
          <w:numId w:val="24"/>
        </w:numPr>
        <w:contextualSpacing/>
        <w:rPr>
          <w:rFonts w:ascii="Arial" w:eastAsia="Times New Roman" w:hAnsi="Arial" w:cs="Arial"/>
          <w:lang w:eastAsia="en-US"/>
        </w:rPr>
      </w:pPr>
      <w:r w:rsidRPr="00CE58DB">
        <w:rPr>
          <w:rFonts w:ascii="Arial" w:eastAsia="Times New Roman" w:hAnsi="Arial" w:cs="Arial"/>
          <w:lang w:eastAsia="en-US"/>
        </w:rPr>
        <w:t>Das Stoffgewicht beträgt ca. 340 g/m</w:t>
      </w:r>
      <w:r w:rsidRPr="00CE58DB">
        <w:rPr>
          <w:rFonts w:ascii="Arial" w:eastAsia="Times New Roman" w:hAnsi="Arial" w:cs="Arial"/>
          <w:vertAlign w:val="superscript"/>
          <w:lang w:eastAsia="en-US"/>
        </w:rPr>
        <w:t>2</w:t>
      </w:r>
      <w:r w:rsidRPr="00CE58DB">
        <w:rPr>
          <w:rFonts w:ascii="Arial" w:eastAsia="Times New Roman" w:hAnsi="Arial" w:cs="Arial"/>
          <w:lang w:eastAsia="en-US"/>
        </w:rPr>
        <w:t xml:space="preserve">. </w:t>
      </w:r>
    </w:p>
    <w:p w:rsidR="00CE58DB" w:rsidRPr="00CE58DB" w:rsidRDefault="00CE58DB" w:rsidP="00CE58DB">
      <w:pPr>
        <w:numPr>
          <w:ilvl w:val="0"/>
          <w:numId w:val="24"/>
        </w:numPr>
        <w:contextualSpacing/>
        <w:rPr>
          <w:rFonts w:ascii="Arial" w:eastAsia="Times New Roman" w:hAnsi="Arial" w:cs="Arial"/>
          <w:lang w:eastAsia="en-US"/>
        </w:rPr>
      </w:pPr>
      <w:r w:rsidRPr="00CE58DB">
        <w:rPr>
          <w:rFonts w:ascii="Arial" w:eastAsia="Times New Roman" w:hAnsi="Arial" w:cs="Arial"/>
          <w:lang w:eastAsia="en-US"/>
        </w:rPr>
        <w:t>Bahnbreite 1.200 mm</w:t>
      </w:r>
    </w:p>
    <w:p w:rsidR="00CE58DB" w:rsidRPr="00CE58DB" w:rsidRDefault="00CE58DB" w:rsidP="00CE58DB">
      <w:pPr>
        <w:numPr>
          <w:ilvl w:val="0"/>
          <w:numId w:val="24"/>
        </w:numPr>
        <w:contextualSpacing/>
        <w:rPr>
          <w:rFonts w:ascii="Arial" w:eastAsia="Times New Roman" w:hAnsi="Arial" w:cs="Arial"/>
          <w:lang w:eastAsia="en-US"/>
        </w:rPr>
      </w:pPr>
      <w:r w:rsidRPr="00CE58DB">
        <w:rPr>
          <w:rFonts w:ascii="Arial" w:eastAsia="Times New Roman" w:hAnsi="Arial" w:cs="Arial"/>
          <w:lang w:eastAsia="en-US"/>
        </w:rPr>
        <w:t>Normal entflammbar</w:t>
      </w:r>
    </w:p>
    <w:p w:rsidR="00CE58DB" w:rsidRPr="00CE58DB" w:rsidRDefault="00CE58DB" w:rsidP="00CE58DB">
      <w:pPr>
        <w:numPr>
          <w:ilvl w:val="0"/>
          <w:numId w:val="24"/>
        </w:numPr>
        <w:contextualSpacing/>
        <w:rPr>
          <w:rFonts w:ascii="Arial" w:eastAsia="Times New Roman" w:hAnsi="Arial" w:cs="Arial"/>
          <w:lang w:eastAsia="en-US"/>
        </w:rPr>
      </w:pPr>
      <w:r w:rsidRPr="00CE58DB">
        <w:rPr>
          <w:rFonts w:ascii="Arial" w:eastAsia="Times New Roman" w:hAnsi="Arial" w:cs="Arial"/>
          <w:lang w:eastAsia="en-US"/>
        </w:rPr>
        <w:t xml:space="preserve">Die Tücher müssen schadstoffgeprüft sein nach ÖKO-Tex-Standard 100. </w:t>
      </w:r>
    </w:p>
    <w:p w:rsidR="00CE58DB" w:rsidRPr="00CE58DB" w:rsidRDefault="00CE58DB" w:rsidP="00CE58DB">
      <w:pPr>
        <w:numPr>
          <w:ilvl w:val="0"/>
          <w:numId w:val="24"/>
        </w:numPr>
        <w:contextualSpacing/>
        <w:rPr>
          <w:rFonts w:ascii="Arial" w:eastAsia="Times New Roman" w:hAnsi="Arial" w:cs="Arial"/>
          <w:lang w:eastAsia="en-US"/>
        </w:rPr>
      </w:pPr>
      <w:r w:rsidRPr="00CE58DB">
        <w:rPr>
          <w:rFonts w:ascii="Arial" w:eastAsia="Times New Roman" w:hAnsi="Arial" w:cs="Arial"/>
          <w:lang w:eastAsia="en-US"/>
        </w:rPr>
        <w:t xml:space="preserve">Alle Ausfall-Nähte sind geschweißt / geklebt herzustellen. </w:t>
      </w:r>
    </w:p>
    <w:p w:rsidR="00CE58DB" w:rsidRPr="00CE58DB" w:rsidRDefault="00CE58DB" w:rsidP="00CE58DB">
      <w:pPr>
        <w:rPr>
          <w:rFonts w:ascii="Arial" w:eastAsia="Times New Roman" w:hAnsi="Arial" w:cs="Arial"/>
          <w:lang w:eastAsia="en-US"/>
        </w:rPr>
      </w:pPr>
    </w:p>
    <w:p w:rsidR="00CE58DB" w:rsidRPr="00CE58DB" w:rsidRDefault="00CE58DB" w:rsidP="00CE58DB">
      <w:pPr>
        <w:rPr>
          <w:rFonts w:ascii="Arial" w:eastAsia="Times New Roman" w:hAnsi="Arial" w:cs="Arial"/>
          <w:lang w:eastAsia="en-US"/>
        </w:rPr>
      </w:pPr>
      <w:r w:rsidRPr="00CE58DB">
        <w:rPr>
          <w:rFonts w:ascii="Arial" w:eastAsia="Times New Roman" w:hAnsi="Arial" w:cs="Arial"/>
          <w:lang w:eastAsia="en-US"/>
        </w:rPr>
        <w:t>ODER - Bitte auswählen:</w:t>
      </w:r>
    </w:p>
    <w:p w:rsidR="00CE58DB" w:rsidRPr="00CE58DB" w:rsidRDefault="00CE58DB" w:rsidP="00CE58DB">
      <w:pPr>
        <w:rPr>
          <w:rFonts w:ascii="Arial" w:eastAsia="Times New Roman" w:hAnsi="Arial" w:cs="Arial"/>
          <w:b/>
          <w:lang w:eastAsia="en-US"/>
        </w:rPr>
      </w:pPr>
      <w:r w:rsidRPr="00CE58DB">
        <w:rPr>
          <w:rFonts w:ascii="Arial" w:eastAsia="Times New Roman" w:hAnsi="Arial" w:cs="Arial"/>
          <w:b/>
          <w:lang w:eastAsia="en-US"/>
        </w:rPr>
        <w:t>Starlight blue (optional gegen Mehrpreis)</w:t>
      </w:r>
    </w:p>
    <w:p w:rsidR="00CE58DB" w:rsidRPr="00CE58DB" w:rsidRDefault="00CE58DB" w:rsidP="00CE58DB">
      <w:pPr>
        <w:numPr>
          <w:ilvl w:val="0"/>
          <w:numId w:val="28"/>
        </w:numPr>
        <w:contextualSpacing/>
        <w:rPr>
          <w:rFonts w:ascii="Arial" w:eastAsia="Times New Roman" w:hAnsi="Arial" w:cs="Arial"/>
          <w:lang w:eastAsia="en-US"/>
        </w:rPr>
      </w:pPr>
      <w:r w:rsidRPr="00CE58DB">
        <w:rPr>
          <w:rFonts w:ascii="Arial" w:eastAsia="Times New Roman" w:hAnsi="Arial" w:cs="Arial"/>
          <w:lang w:eastAsia="en-US"/>
        </w:rPr>
        <w:t>Markisenbespannung aus PET recycelt spinndüsengefärbt</w:t>
      </w:r>
    </w:p>
    <w:p w:rsidR="00CE58DB" w:rsidRPr="00CE58DB" w:rsidRDefault="00CE58DB" w:rsidP="00CE58DB">
      <w:pPr>
        <w:numPr>
          <w:ilvl w:val="0"/>
          <w:numId w:val="28"/>
        </w:numPr>
        <w:contextualSpacing/>
        <w:rPr>
          <w:rFonts w:ascii="Arial" w:eastAsia="Times New Roman" w:hAnsi="Arial" w:cs="Arial"/>
          <w:lang w:eastAsia="en-US"/>
        </w:rPr>
      </w:pPr>
      <w:r w:rsidRPr="00CE58DB">
        <w:rPr>
          <w:rFonts w:ascii="Arial" w:eastAsia="Times New Roman" w:hAnsi="Arial" w:cs="Arial"/>
          <w:lang w:eastAsia="en-US"/>
        </w:rPr>
        <w:t>aus 85% recycelten PET Flaschen</w:t>
      </w:r>
    </w:p>
    <w:p w:rsidR="00CE58DB" w:rsidRPr="00CE58DB" w:rsidRDefault="00CE58DB" w:rsidP="00CE58DB">
      <w:pPr>
        <w:numPr>
          <w:ilvl w:val="0"/>
          <w:numId w:val="28"/>
        </w:numPr>
        <w:contextualSpacing/>
        <w:rPr>
          <w:rFonts w:ascii="Arial" w:eastAsia="Times New Roman" w:hAnsi="Arial" w:cs="Arial"/>
          <w:lang w:eastAsia="en-US"/>
        </w:rPr>
      </w:pPr>
      <w:r w:rsidRPr="00CE58DB">
        <w:rPr>
          <w:rFonts w:ascii="Arial" w:eastAsia="Times New Roman" w:hAnsi="Arial" w:cs="Arial"/>
          <w:lang w:eastAsia="en-US"/>
        </w:rPr>
        <w:t xml:space="preserve">Das Gewebe ist schmutzabweisend und wasser-ölabstoßend. </w:t>
      </w:r>
    </w:p>
    <w:p w:rsidR="00CE58DB" w:rsidRPr="00CE58DB" w:rsidRDefault="00CE58DB" w:rsidP="00CE58DB">
      <w:pPr>
        <w:numPr>
          <w:ilvl w:val="0"/>
          <w:numId w:val="28"/>
        </w:numPr>
        <w:contextualSpacing/>
        <w:rPr>
          <w:rFonts w:ascii="Arial" w:eastAsia="Times New Roman" w:hAnsi="Arial" w:cs="Arial"/>
          <w:lang w:eastAsia="en-US"/>
        </w:rPr>
      </w:pPr>
      <w:r w:rsidRPr="00CE58DB">
        <w:rPr>
          <w:rFonts w:ascii="Arial" w:eastAsia="Times New Roman" w:hAnsi="Arial" w:cs="Arial"/>
          <w:lang w:eastAsia="en-US"/>
        </w:rPr>
        <w:t xml:space="preserve">Der Vorteil gegenüber normalem Polyacryl liegt in dem ausgeprägten Rückstellverhalten und dem hohen Verformungs- und Zugwiederstand. </w:t>
      </w:r>
    </w:p>
    <w:p w:rsidR="00CE58DB" w:rsidRPr="00CE58DB" w:rsidRDefault="00CE58DB" w:rsidP="00CE58DB">
      <w:pPr>
        <w:numPr>
          <w:ilvl w:val="0"/>
          <w:numId w:val="28"/>
        </w:numPr>
        <w:contextualSpacing/>
        <w:rPr>
          <w:rFonts w:ascii="Arial" w:eastAsia="Times New Roman" w:hAnsi="Arial" w:cs="Arial"/>
          <w:lang w:eastAsia="en-US"/>
        </w:rPr>
      </w:pPr>
      <w:r w:rsidRPr="00CE58DB">
        <w:rPr>
          <w:rFonts w:ascii="Arial" w:eastAsia="Times New Roman" w:hAnsi="Arial" w:cs="Arial"/>
          <w:lang w:eastAsia="en-US"/>
        </w:rPr>
        <w:t xml:space="preserve">Es neigt nicht so schnell zu Überdehnungen und zeichnet sich durch ein geringeres Faltenbild aus. </w:t>
      </w:r>
    </w:p>
    <w:p w:rsidR="00CE58DB" w:rsidRPr="00CE58DB" w:rsidRDefault="00CE58DB" w:rsidP="00CE58DB">
      <w:pPr>
        <w:numPr>
          <w:ilvl w:val="0"/>
          <w:numId w:val="28"/>
        </w:numPr>
        <w:contextualSpacing/>
        <w:rPr>
          <w:rFonts w:ascii="Arial" w:eastAsia="Times New Roman" w:hAnsi="Arial" w:cs="Arial"/>
          <w:lang w:eastAsia="en-US"/>
        </w:rPr>
      </w:pPr>
      <w:r w:rsidRPr="00CE58DB">
        <w:rPr>
          <w:rFonts w:ascii="Arial" w:eastAsia="Times New Roman" w:hAnsi="Arial" w:cs="Arial"/>
          <w:lang w:eastAsia="en-US"/>
        </w:rPr>
        <w:t xml:space="preserve">Farbauswahl gemäß der jeweils gültigen Hersteller-Kollektion. </w:t>
      </w:r>
    </w:p>
    <w:p w:rsidR="00CE58DB" w:rsidRPr="00CE58DB" w:rsidRDefault="00CE58DB" w:rsidP="00CE58DB">
      <w:pPr>
        <w:numPr>
          <w:ilvl w:val="0"/>
          <w:numId w:val="28"/>
        </w:numPr>
        <w:contextualSpacing/>
        <w:rPr>
          <w:rFonts w:ascii="Arial" w:eastAsia="Times New Roman" w:hAnsi="Arial" w:cs="Arial"/>
          <w:lang w:eastAsia="en-US"/>
        </w:rPr>
      </w:pPr>
      <w:r w:rsidRPr="00CE58DB">
        <w:rPr>
          <w:rFonts w:ascii="Arial" w:eastAsia="Times New Roman" w:hAnsi="Arial" w:cs="Arial"/>
          <w:lang w:eastAsia="en-US"/>
        </w:rPr>
        <w:t>Das Stoffgewicht beträgt ca. 380 g/m</w:t>
      </w:r>
      <w:r w:rsidRPr="00CE58DB">
        <w:rPr>
          <w:rFonts w:ascii="Arial" w:eastAsia="Times New Roman" w:hAnsi="Arial" w:cs="Arial"/>
          <w:vertAlign w:val="superscript"/>
          <w:lang w:eastAsia="en-US"/>
        </w:rPr>
        <w:t>2</w:t>
      </w:r>
      <w:r w:rsidRPr="00CE58DB">
        <w:rPr>
          <w:rFonts w:ascii="Arial" w:eastAsia="Times New Roman" w:hAnsi="Arial" w:cs="Arial"/>
          <w:lang w:eastAsia="en-US"/>
        </w:rPr>
        <w:t xml:space="preserve">. </w:t>
      </w:r>
    </w:p>
    <w:p w:rsidR="00CE58DB" w:rsidRPr="00CE58DB" w:rsidRDefault="00CE58DB" w:rsidP="00CE58DB">
      <w:pPr>
        <w:numPr>
          <w:ilvl w:val="0"/>
          <w:numId w:val="28"/>
        </w:numPr>
        <w:contextualSpacing/>
        <w:rPr>
          <w:rFonts w:ascii="Arial" w:eastAsia="Times New Roman" w:hAnsi="Arial" w:cs="Arial"/>
          <w:lang w:eastAsia="en-US"/>
        </w:rPr>
      </w:pPr>
      <w:r w:rsidRPr="00CE58DB">
        <w:rPr>
          <w:rFonts w:ascii="Arial" w:eastAsia="Times New Roman" w:hAnsi="Arial" w:cs="Arial"/>
          <w:lang w:eastAsia="en-US"/>
        </w:rPr>
        <w:t>Bahnbreite 1200mm</w:t>
      </w:r>
    </w:p>
    <w:p w:rsidR="00CE58DB" w:rsidRPr="00CE58DB" w:rsidRDefault="00CE58DB" w:rsidP="00CE58DB">
      <w:pPr>
        <w:numPr>
          <w:ilvl w:val="0"/>
          <w:numId w:val="28"/>
        </w:numPr>
        <w:contextualSpacing/>
        <w:rPr>
          <w:rFonts w:ascii="Arial" w:eastAsia="Times New Roman" w:hAnsi="Arial" w:cs="Arial"/>
          <w:lang w:eastAsia="en-US"/>
        </w:rPr>
      </w:pPr>
      <w:r w:rsidRPr="00CE58DB">
        <w:rPr>
          <w:rFonts w:ascii="Arial" w:eastAsia="Times New Roman" w:hAnsi="Arial" w:cs="Arial"/>
          <w:lang w:eastAsia="en-US"/>
        </w:rPr>
        <w:t xml:space="preserve">Die Tücher müssen schadstoffgeprüft sein nach ÖKO-Tex-Standard 100. </w:t>
      </w:r>
    </w:p>
    <w:p w:rsidR="00CE58DB" w:rsidRPr="00CE58DB" w:rsidRDefault="00CE58DB" w:rsidP="00CE58DB">
      <w:pPr>
        <w:rPr>
          <w:rFonts w:ascii="Arial" w:eastAsia="Times New Roman" w:hAnsi="Arial" w:cs="Arial"/>
          <w:lang w:eastAsia="en-US"/>
        </w:rPr>
      </w:pPr>
    </w:p>
    <w:p w:rsidR="00CE58DB" w:rsidRPr="00CE58DB" w:rsidRDefault="00CE58DB" w:rsidP="00CE58DB">
      <w:pPr>
        <w:rPr>
          <w:rFonts w:ascii="Arial" w:eastAsia="Times New Roman" w:hAnsi="Arial" w:cs="Arial"/>
          <w:lang w:eastAsia="en-US"/>
        </w:rPr>
      </w:pPr>
      <w:r w:rsidRPr="00CE58DB">
        <w:rPr>
          <w:rFonts w:ascii="Arial" w:eastAsia="Times New Roman" w:hAnsi="Arial" w:cs="Arial"/>
          <w:lang w:eastAsia="en-US"/>
        </w:rPr>
        <w:lastRenderedPageBreak/>
        <w:t>ODER - Bitte auswählen:</w:t>
      </w:r>
    </w:p>
    <w:p w:rsidR="00CE58DB" w:rsidRPr="00CE58DB" w:rsidRDefault="00CE58DB" w:rsidP="00CE58DB">
      <w:pPr>
        <w:rPr>
          <w:rFonts w:ascii="Arial" w:eastAsia="Times New Roman" w:hAnsi="Arial" w:cs="Arial"/>
          <w:b/>
          <w:lang w:eastAsia="en-US"/>
        </w:rPr>
      </w:pPr>
      <w:r w:rsidRPr="00CE58DB">
        <w:rPr>
          <w:rFonts w:ascii="Arial" w:eastAsia="Times New Roman" w:hAnsi="Arial" w:cs="Arial"/>
          <w:b/>
          <w:lang w:eastAsia="en-US"/>
        </w:rPr>
        <w:t>Print (optional gegen Mehrpreis)</w:t>
      </w:r>
    </w:p>
    <w:p w:rsidR="00CE58DB" w:rsidRPr="00CE58DB" w:rsidRDefault="00CE58DB" w:rsidP="00CE58DB">
      <w:pPr>
        <w:numPr>
          <w:ilvl w:val="0"/>
          <w:numId w:val="28"/>
        </w:numPr>
        <w:contextualSpacing/>
        <w:rPr>
          <w:rFonts w:ascii="Arial" w:eastAsia="Times New Roman" w:hAnsi="Arial" w:cs="Arial"/>
          <w:lang w:eastAsia="en-US"/>
        </w:rPr>
      </w:pPr>
      <w:r w:rsidRPr="00CE58DB">
        <w:rPr>
          <w:rFonts w:ascii="Arial" w:eastAsia="Times New Roman" w:hAnsi="Arial" w:cs="Arial"/>
          <w:lang w:eastAsia="en-US"/>
        </w:rPr>
        <w:t>Markisenbespannung aus 100% Polyester</w:t>
      </w:r>
    </w:p>
    <w:p w:rsidR="00CE58DB" w:rsidRPr="00CE58DB" w:rsidRDefault="00CE58DB" w:rsidP="00CE58DB">
      <w:pPr>
        <w:numPr>
          <w:ilvl w:val="0"/>
          <w:numId w:val="28"/>
        </w:numPr>
        <w:contextualSpacing/>
        <w:rPr>
          <w:rFonts w:ascii="Arial" w:eastAsia="Times New Roman" w:hAnsi="Arial" w:cs="Arial"/>
          <w:lang w:eastAsia="en-US"/>
        </w:rPr>
      </w:pPr>
      <w:r w:rsidRPr="00CE58DB">
        <w:rPr>
          <w:rFonts w:ascii="Arial" w:eastAsia="Times New Roman" w:hAnsi="Arial" w:cs="Arial"/>
          <w:lang w:eastAsia="en-US"/>
        </w:rPr>
        <w:t xml:space="preserve">Das Gewebe ist schmutzabweisend und wasser-ölabstoßend. </w:t>
      </w:r>
    </w:p>
    <w:p w:rsidR="00CE58DB" w:rsidRPr="00CE58DB" w:rsidRDefault="00CE58DB" w:rsidP="00CE58DB">
      <w:pPr>
        <w:numPr>
          <w:ilvl w:val="0"/>
          <w:numId w:val="28"/>
        </w:numPr>
        <w:contextualSpacing/>
        <w:rPr>
          <w:rFonts w:ascii="Arial" w:eastAsia="Times New Roman" w:hAnsi="Arial" w:cs="Arial"/>
          <w:lang w:eastAsia="en-US"/>
        </w:rPr>
      </w:pPr>
      <w:r w:rsidRPr="00CE58DB">
        <w:rPr>
          <w:rFonts w:ascii="Arial" w:eastAsia="Times New Roman" w:hAnsi="Arial" w:cs="Arial"/>
          <w:lang w:eastAsia="en-US"/>
        </w:rPr>
        <w:t xml:space="preserve">Der Vorteil gegenüber normalem Polyacryl liegt in dem ausgeprägten Rückstellverhalten und dem hohen Verformungs- und Zugwiederstand. </w:t>
      </w:r>
    </w:p>
    <w:p w:rsidR="00CE58DB" w:rsidRPr="00CE58DB" w:rsidRDefault="00CE58DB" w:rsidP="00CE58DB">
      <w:pPr>
        <w:numPr>
          <w:ilvl w:val="0"/>
          <w:numId w:val="28"/>
        </w:numPr>
        <w:contextualSpacing/>
        <w:rPr>
          <w:rFonts w:ascii="Arial" w:eastAsia="Times New Roman" w:hAnsi="Arial" w:cs="Arial"/>
          <w:lang w:eastAsia="en-US"/>
        </w:rPr>
      </w:pPr>
      <w:r w:rsidRPr="00CE58DB">
        <w:rPr>
          <w:rFonts w:ascii="Arial" w:eastAsia="Times New Roman" w:hAnsi="Arial" w:cs="Arial"/>
          <w:lang w:eastAsia="en-US"/>
        </w:rPr>
        <w:t xml:space="preserve">Es neigt nicht so schnell zu Überdehnungen. </w:t>
      </w:r>
    </w:p>
    <w:p w:rsidR="00CE58DB" w:rsidRPr="00CE58DB" w:rsidRDefault="00CE58DB" w:rsidP="00CE58DB">
      <w:pPr>
        <w:numPr>
          <w:ilvl w:val="0"/>
          <w:numId w:val="28"/>
        </w:numPr>
        <w:contextualSpacing/>
        <w:rPr>
          <w:rFonts w:ascii="Arial" w:eastAsia="Times New Roman" w:hAnsi="Arial" w:cs="Arial"/>
          <w:lang w:eastAsia="en-US"/>
        </w:rPr>
      </w:pPr>
      <w:r w:rsidRPr="00CE58DB">
        <w:rPr>
          <w:rFonts w:ascii="Arial" w:eastAsia="Times New Roman" w:hAnsi="Arial" w:cs="Arial"/>
          <w:lang w:eastAsia="en-US"/>
        </w:rPr>
        <w:t>Farbauswahl gemäß der jeweils gültigen Hersteller-Kollektion.</w:t>
      </w:r>
    </w:p>
    <w:p w:rsidR="00CE58DB" w:rsidRPr="00CE58DB" w:rsidRDefault="00CE58DB" w:rsidP="00CE58DB">
      <w:pPr>
        <w:numPr>
          <w:ilvl w:val="0"/>
          <w:numId w:val="28"/>
        </w:numPr>
        <w:contextualSpacing/>
        <w:rPr>
          <w:rFonts w:ascii="Arial" w:eastAsia="Times New Roman" w:hAnsi="Arial" w:cs="Arial"/>
          <w:lang w:eastAsia="en-US"/>
        </w:rPr>
      </w:pPr>
      <w:r w:rsidRPr="00CE58DB">
        <w:rPr>
          <w:rFonts w:ascii="Arial" w:eastAsia="Times New Roman" w:hAnsi="Arial" w:cs="Arial"/>
          <w:lang w:eastAsia="en-US"/>
        </w:rPr>
        <w:t xml:space="preserve">Wassersäule ≥ 500mm </w:t>
      </w:r>
    </w:p>
    <w:p w:rsidR="00CE58DB" w:rsidRPr="00CE58DB" w:rsidRDefault="00CE58DB" w:rsidP="00CE58DB">
      <w:pPr>
        <w:numPr>
          <w:ilvl w:val="0"/>
          <w:numId w:val="28"/>
        </w:numPr>
        <w:contextualSpacing/>
        <w:rPr>
          <w:rFonts w:ascii="Arial" w:eastAsia="Times New Roman" w:hAnsi="Arial" w:cs="Arial"/>
          <w:lang w:eastAsia="en-US"/>
        </w:rPr>
      </w:pPr>
      <w:r w:rsidRPr="00CE58DB">
        <w:rPr>
          <w:rFonts w:ascii="Arial" w:eastAsia="Times New Roman" w:hAnsi="Arial" w:cs="Arial"/>
          <w:lang w:eastAsia="en-US"/>
        </w:rPr>
        <w:t>Das Stoffgewicht beträgt ca. 295 g/m</w:t>
      </w:r>
      <w:r w:rsidRPr="00CE58DB">
        <w:rPr>
          <w:rFonts w:ascii="Arial" w:eastAsia="Times New Roman" w:hAnsi="Arial" w:cs="Arial"/>
          <w:vertAlign w:val="superscript"/>
          <w:lang w:eastAsia="en-US"/>
        </w:rPr>
        <w:t>2</w:t>
      </w:r>
      <w:r w:rsidRPr="00CE58DB">
        <w:rPr>
          <w:rFonts w:ascii="Arial" w:eastAsia="Times New Roman" w:hAnsi="Arial" w:cs="Arial"/>
          <w:lang w:eastAsia="en-US"/>
        </w:rPr>
        <w:t xml:space="preserve">. </w:t>
      </w:r>
    </w:p>
    <w:p w:rsidR="00CE58DB" w:rsidRPr="00CE58DB" w:rsidRDefault="00CE58DB" w:rsidP="00CE58DB">
      <w:pPr>
        <w:numPr>
          <w:ilvl w:val="0"/>
          <w:numId w:val="28"/>
        </w:numPr>
        <w:contextualSpacing/>
        <w:rPr>
          <w:rFonts w:ascii="Arial" w:eastAsia="Times New Roman" w:hAnsi="Arial" w:cs="Arial"/>
          <w:lang w:eastAsia="en-US"/>
        </w:rPr>
      </w:pPr>
      <w:r w:rsidRPr="00CE58DB">
        <w:rPr>
          <w:rFonts w:ascii="Arial" w:eastAsia="Times New Roman" w:hAnsi="Arial" w:cs="Arial"/>
          <w:lang w:eastAsia="en-US"/>
        </w:rPr>
        <w:t>Bahnbreite 1200mm</w:t>
      </w:r>
    </w:p>
    <w:p w:rsidR="008C652D" w:rsidRDefault="008C652D" w:rsidP="008C652D">
      <w:pPr>
        <w:contextualSpacing/>
        <w:rPr>
          <w:rFonts w:ascii="Arial" w:hAnsi="Arial" w:cs="Arial"/>
        </w:rPr>
      </w:pPr>
    </w:p>
    <w:p w:rsidR="008C652D" w:rsidRDefault="008C652D" w:rsidP="008C652D">
      <w:pPr>
        <w:contextualSpacing/>
        <w:rPr>
          <w:rFonts w:ascii="Arial" w:hAnsi="Arial" w:cs="Arial"/>
        </w:rPr>
      </w:pPr>
    </w:p>
    <w:p w:rsidR="00CE58DB" w:rsidRPr="00CE58DB" w:rsidRDefault="00CE58DB" w:rsidP="00CE58DB">
      <w:pPr>
        <w:rPr>
          <w:rFonts w:ascii="Arial" w:eastAsia="Times New Roman" w:hAnsi="Arial" w:cs="Arial"/>
          <w:b/>
          <w:lang w:eastAsia="en-US"/>
        </w:rPr>
      </w:pPr>
      <w:r w:rsidRPr="00CE58DB">
        <w:rPr>
          <w:rFonts w:ascii="Arial" w:eastAsia="Times New Roman" w:hAnsi="Arial" w:cs="Arial"/>
          <w:b/>
          <w:lang w:eastAsia="en-US"/>
        </w:rPr>
        <w:t>Typ Soltis 88 (</w:t>
      </w:r>
      <w:r w:rsidRPr="008C652D">
        <w:rPr>
          <w:rFonts w:ascii="Arial" w:eastAsia="Calibri" w:hAnsi="Arial" w:cs="Arial"/>
          <w:b/>
        </w:rPr>
        <w:t>optional gegen Mehrpreis</w:t>
      </w:r>
      <w:r w:rsidRPr="00CE58DB">
        <w:rPr>
          <w:rFonts w:ascii="Arial" w:eastAsia="Times New Roman" w:hAnsi="Arial" w:cs="Arial"/>
          <w:b/>
          <w:lang w:eastAsia="en-US"/>
        </w:rPr>
        <w:t>)</w:t>
      </w:r>
    </w:p>
    <w:p w:rsidR="00CE58DB" w:rsidRPr="00CE58DB" w:rsidRDefault="00CE58DB" w:rsidP="00CE58D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E58DB">
        <w:rPr>
          <w:rFonts w:ascii="Arial" w:eastAsia="Times New Roman" w:hAnsi="Arial" w:cs="Arial"/>
        </w:rPr>
        <w:t xml:space="preserve">Starres Gewebe aus </w:t>
      </w:r>
      <w:proofErr w:type="spellStart"/>
      <w:r w:rsidRPr="00CE58DB">
        <w:rPr>
          <w:rFonts w:ascii="Arial" w:eastAsia="Times New Roman" w:hAnsi="Arial" w:cs="Arial"/>
        </w:rPr>
        <w:t>hochfesten</w:t>
      </w:r>
      <w:proofErr w:type="spellEnd"/>
      <w:r w:rsidRPr="00CE58DB">
        <w:rPr>
          <w:rFonts w:ascii="Arial" w:eastAsia="Times New Roman" w:hAnsi="Arial" w:cs="Arial"/>
        </w:rPr>
        <w:t xml:space="preserve"> Polyestergarnen, in beide Richtungen vorgereckt und PVC fixiert.</w:t>
      </w:r>
    </w:p>
    <w:p w:rsidR="00CE58DB" w:rsidRPr="00CE58DB" w:rsidRDefault="00CE58DB" w:rsidP="00CE58D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E58DB">
        <w:rPr>
          <w:rFonts w:ascii="Arial" w:eastAsia="Times New Roman" w:hAnsi="Arial" w:cs="Arial"/>
        </w:rPr>
        <w:t xml:space="preserve">Hergestellt im Precontraît-Verfahren für hohe Flächenstabilität. </w:t>
      </w:r>
    </w:p>
    <w:p w:rsidR="00CE58DB" w:rsidRPr="00CE58DB" w:rsidRDefault="00CE58DB" w:rsidP="00CE58D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E58DB">
        <w:rPr>
          <w:rFonts w:ascii="Arial" w:eastAsia="Times New Roman" w:hAnsi="Arial" w:cs="Arial"/>
        </w:rPr>
        <w:t>Das Gewebe ermöglicht einen großen Sichtkontakt bei gleichzeitigem Wärmeschutz.</w:t>
      </w:r>
    </w:p>
    <w:p w:rsidR="00CE58DB" w:rsidRPr="00CE58DB" w:rsidRDefault="00CE58DB" w:rsidP="00CE58D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E58DB">
        <w:rPr>
          <w:rFonts w:ascii="Arial" w:eastAsia="Times New Roman" w:hAnsi="Arial" w:cs="Arial"/>
        </w:rPr>
        <w:t>Sehr gute Sicht nach außen, aber sehr wenig Sichtschutz bei Nacht und Blendschutz.</w:t>
      </w:r>
    </w:p>
    <w:p w:rsidR="00CE58DB" w:rsidRPr="00CE58DB" w:rsidRDefault="00CE58DB" w:rsidP="00CE58D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E58DB">
        <w:rPr>
          <w:rFonts w:ascii="Arial" w:eastAsia="Times New Roman" w:hAnsi="Arial" w:cs="Arial"/>
        </w:rPr>
        <w:t>Schwer entflammbar nach DIN 4102</w:t>
      </w:r>
    </w:p>
    <w:p w:rsidR="00CE58DB" w:rsidRDefault="00CE58DB" w:rsidP="00CE58D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E58DB">
        <w:rPr>
          <w:rFonts w:ascii="Arial" w:eastAsia="Times New Roman" w:hAnsi="Arial" w:cs="Arial"/>
        </w:rPr>
        <w:t>Flächengewicht ca. 360 g/m²</w:t>
      </w:r>
    </w:p>
    <w:p w:rsidR="00CE58DB" w:rsidRDefault="00CE58DB" w:rsidP="00CE58D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E58DB">
        <w:rPr>
          <w:rFonts w:ascii="Arial" w:hAnsi="Arial" w:cs="Arial"/>
          <w:lang w:eastAsia="en-US"/>
        </w:rPr>
        <w:t>Öffnungsfaktor 8 %</w:t>
      </w:r>
    </w:p>
    <w:p w:rsidR="00CE58DB" w:rsidRPr="00CE58DB" w:rsidRDefault="00CE58DB" w:rsidP="00CE58DB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</w:rPr>
      </w:pPr>
      <w:bookmarkStart w:id="0" w:name="_GoBack"/>
      <w:bookmarkEnd w:id="0"/>
    </w:p>
    <w:p w:rsidR="008C652D" w:rsidRPr="00186F3D" w:rsidRDefault="008C652D" w:rsidP="008C652D">
      <w:pPr>
        <w:rPr>
          <w:rFonts w:ascii="Arial" w:hAnsi="Arial" w:cs="Arial"/>
          <w:b/>
        </w:rPr>
      </w:pPr>
      <w:r w:rsidRPr="00A03CEC">
        <w:rPr>
          <w:rFonts w:ascii="Arial" w:hAnsi="Arial" w:cs="Arial"/>
          <w:b/>
        </w:rPr>
        <w:t>Typ Soltis 92</w:t>
      </w:r>
      <w:r>
        <w:rPr>
          <w:rFonts w:ascii="Arial" w:hAnsi="Arial" w:cs="Arial"/>
          <w:b/>
        </w:rPr>
        <w:t xml:space="preserve"> (</w:t>
      </w:r>
      <w:r w:rsidRPr="008C652D">
        <w:rPr>
          <w:rFonts w:ascii="Arial" w:eastAsia="Calibri" w:hAnsi="Arial" w:cs="Arial"/>
          <w:b/>
        </w:rPr>
        <w:t>optional gegen Mehrpreis</w:t>
      </w:r>
      <w:r>
        <w:rPr>
          <w:rFonts w:ascii="Arial" w:hAnsi="Arial" w:cs="Arial"/>
          <w:b/>
        </w:rPr>
        <w:t>)</w:t>
      </w:r>
    </w:p>
    <w:p w:rsidR="008C652D" w:rsidRDefault="008C652D" w:rsidP="008C652D">
      <w:pPr>
        <w:pStyle w:val="StandardWeb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 xml:space="preserve">Starres Gewebe aus </w:t>
      </w:r>
      <w:proofErr w:type="spellStart"/>
      <w:r w:rsidRPr="00A03CEC">
        <w:rPr>
          <w:rFonts w:ascii="Arial" w:hAnsi="Arial" w:cs="Arial"/>
          <w:sz w:val="22"/>
          <w:szCs w:val="22"/>
        </w:rPr>
        <w:t>hochfesten</w:t>
      </w:r>
      <w:proofErr w:type="spellEnd"/>
      <w:r w:rsidRPr="00A03CEC">
        <w:rPr>
          <w:rFonts w:ascii="Arial" w:hAnsi="Arial" w:cs="Arial"/>
          <w:sz w:val="22"/>
          <w:szCs w:val="22"/>
        </w:rPr>
        <w:t xml:space="preserve"> Polyestergarnen, in beide Richtungen vorgereckt und PVC fixiert. </w:t>
      </w:r>
    </w:p>
    <w:p w:rsidR="008C652D" w:rsidRDefault="008C652D" w:rsidP="008C652D">
      <w:pPr>
        <w:pStyle w:val="StandardWeb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 xml:space="preserve">Hergestellt im Precontraît-Verfahren für hohe Flächenstabilität. </w:t>
      </w:r>
    </w:p>
    <w:p w:rsidR="008C652D" w:rsidRDefault="008C652D" w:rsidP="008C652D">
      <w:pPr>
        <w:pStyle w:val="StandardWeb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 xml:space="preserve">Das Gewebe bietet den idealen Kompromiss aus Wärmeschutz, Sichtkontakt, Blendschutz und Sichtschutz. </w:t>
      </w:r>
    </w:p>
    <w:p w:rsidR="008C652D" w:rsidRDefault="008C652D" w:rsidP="008C652D">
      <w:pPr>
        <w:pStyle w:val="StandardWeb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chwer entflammbar nach DIN 4102</w:t>
      </w:r>
    </w:p>
    <w:p w:rsidR="008C652D" w:rsidRDefault="008C652D" w:rsidP="008C652D">
      <w:pPr>
        <w:pStyle w:val="StandardWeb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Flächengewicht ca. 420 g/m²</w:t>
      </w:r>
    </w:p>
    <w:p w:rsidR="008C652D" w:rsidRPr="008C652D" w:rsidRDefault="008C652D" w:rsidP="008C652D">
      <w:pPr>
        <w:pStyle w:val="StandardWeb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8C652D">
        <w:rPr>
          <w:rFonts w:ascii="Arial" w:hAnsi="Arial" w:cs="Arial"/>
          <w:sz w:val="22"/>
          <w:szCs w:val="22"/>
        </w:rPr>
        <w:t>Öffnungsfaktor 4 %</w:t>
      </w:r>
    </w:p>
    <w:p w:rsidR="00B97841" w:rsidRPr="00D307C0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 xml:space="preserve">        </w:t>
      </w:r>
    </w:p>
    <w:p w:rsidR="00B97841" w:rsidRPr="00D307C0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>Breite: mm</w:t>
      </w:r>
      <w:r w:rsidR="00ED6C3A">
        <w:rPr>
          <w:rFonts w:ascii="Arial" w:hAnsi="Arial" w:cs="Arial"/>
        </w:rPr>
        <w:t xml:space="preserve">   </w:t>
      </w:r>
      <w:r w:rsidR="00EE604F">
        <w:rPr>
          <w:rFonts w:ascii="Arial" w:hAnsi="Arial" w:cs="Arial"/>
        </w:rPr>
        <w:t xml:space="preserve">   </w:t>
      </w:r>
      <w:r w:rsidR="00ED6C3A">
        <w:rPr>
          <w:rFonts w:ascii="Arial" w:hAnsi="Arial" w:cs="Arial"/>
        </w:rPr>
        <w:t>_________________</w:t>
      </w:r>
    </w:p>
    <w:p w:rsidR="00B97841" w:rsidRDefault="007C438F" w:rsidP="00B97841">
      <w:pPr>
        <w:rPr>
          <w:rFonts w:ascii="Arial" w:hAnsi="Arial" w:cs="Arial"/>
        </w:rPr>
      </w:pPr>
      <w:r>
        <w:rPr>
          <w:rFonts w:ascii="Arial" w:hAnsi="Arial" w:cs="Arial"/>
        </w:rPr>
        <w:t>Höhe</w:t>
      </w:r>
      <w:r w:rsidR="00B97841" w:rsidRPr="00D307C0">
        <w:rPr>
          <w:rFonts w:ascii="Arial" w:hAnsi="Arial" w:cs="Arial"/>
        </w:rPr>
        <w:t>: mm</w:t>
      </w:r>
      <w:r w:rsidR="00ED6C3A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</w:t>
      </w:r>
      <w:r w:rsidR="00EE604F">
        <w:rPr>
          <w:rFonts w:ascii="Arial" w:hAnsi="Arial" w:cs="Arial"/>
        </w:rPr>
        <w:t xml:space="preserve"> </w:t>
      </w:r>
      <w:r w:rsidR="00ED6C3A">
        <w:rPr>
          <w:rFonts w:ascii="Arial" w:hAnsi="Arial" w:cs="Arial"/>
        </w:rPr>
        <w:t>_________________</w:t>
      </w:r>
    </w:p>
    <w:p w:rsidR="00EE604F" w:rsidRDefault="00EE604F" w:rsidP="00B97841">
      <w:pPr>
        <w:rPr>
          <w:rFonts w:ascii="Arial" w:hAnsi="Arial" w:cs="Arial"/>
        </w:rPr>
      </w:pPr>
      <w:r>
        <w:rPr>
          <w:rFonts w:ascii="Arial" w:hAnsi="Arial" w:cs="Arial"/>
        </w:rPr>
        <w:t>Tuchnummer:  _________________</w:t>
      </w:r>
    </w:p>
    <w:p w:rsidR="00EE604F" w:rsidRPr="00D307C0" w:rsidRDefault="00EE604F" w:rsidP="00B97841">
      <w:pPr>
        <w:rPr>
          <w:rFonts w:ascii="Arial" w:hAnsi="Arial" w:cs="Arial"/>
        </w:rPr>
      </w:pPr>
      <w:r>
        <w:rPr>
          <w:rFonts w:ascii="Arial" w:hAnsi="Arial" w:cs="Arial"/>
        </w:rPr>
        <w:t>Gestellfarbe:    _________________</w:t>
      </w:r>
    </w:p>
    <w:p w:rsidR="00B97841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 xml:space="preserve">Fabrikat: </w:t>
      </w:r>
      <w:r w:rsidR="00ED6C3A">
        <w:rPr>
          <w:rFonts w:ascii="Arial" w:hAnsi="Arial" w:cs="Arial"/>
        </w:rPr>
        <w:t>Reflexa</w:t>
      </w:r>
      <w:r w:rsidR="00EE604F">
        <w:rPr>
          <w:rFonts w:ascii="Arial" w:hAnsi="Arial" w:cs="Arial"/>
        </w:rPr>
        <w:t>,</w:t>
      </w:r>
      <w:r w:rsidRPr="00D307C0">
        <w:rPr>
          <w:rFonts w:ascii="Arial" w:hAnsi="Arial" w:cs="Arial"/>
        </w:rPr>
        <w:t xml:space="preserve"> </w:t>
      </w:r>
      <w:r w:rsidR="00DE5694">
        <w:rPr>
          <w:rFonts w:ascii="Arial" w:hAnsi="Arial" w:cs="Arial"/>
        </w:rPr>
        <w:t>Fallarmmarkise</w:t>
      </w:r>
      <w:r w:rsidR="000D076D">
        <w:rPr>
          <w:rFonts w:ascii="Arial" w:hAnsi="Arial" w:cs="Arial"/>
        </w:rPr>
        <w:t xml:space="preserve"> </w:t>
      </w:r>
      <w:r w:rsidR="00885D42">
        <w:rPr>
          <w:rFonts w:ascii="Arial" w:hAnsi="Arial" w:cs="Arial"/>
        </w:rPr>
        <w:t>oder gle</w:t>
      </w:r>
      <w:r w:rsidR="00EE604F">
        <w:rPr>
          <w:rFonts w:ascii="Arial" w:hAnsi="Arial" w:cs="Arial"/>
        </w:rPr>
        <w:t>ichwertig</w:t>
      </w:r>
    </w:p>
    <w:p w:rsidR="00EE604F" w:rsidRPr="00D307C0" w:rsidRDefault="00EE604F" w:rsidP="00B97841">
      <w:pPr>
        <w:rPr>
          <w:rFonts w:ascii="Arial" w:hAnsi="Arial" w:cs="Arial"/>
        </w:rPr>
      </w:pPr>
    </w:p>
    <w:p w:rsidR="002A6FA5" w:rsidRPr="00D307C0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lastRenderedPageBreak/>
        <w:t xml:space="preserve">MENGE: ..........  EINHEIT: Stk       </w:t>
      </w:r>
      <w:r w:rsidR="00937F9F">
        <w:rPr>
          <w:rFonts w:ascii="Arial" w:hAnsi="Arial" w:cs="Arial"/>
        </w:rPr>
        <w:tab/>
      </w:r>
      <w:r w:rsidR="00937F9F">
        <w:rPr>
          <w:rFonts w:ascii="Arial" w:hAnsi="Arial" w:cs="Arial"/>
        </w:rPr>
        <w:tab/>
      </w:r>
      <w:r w:rsidR="00937F9F">
        <w:rPr>
          <w:rFonts w:ascii="Arial" w:hAnsi="Arial" w:cs="Arial"/>
        </w:rPr>
        <w:tab/>
      </w:r>
      <w:r w:rsidR="00EE604F">
        <w:rPr>
          <w:rFonts w:ascii="Arial" w:hAnsi="Arial" w:cs="Arial"/>
        </w:rPr>
        <w:tab/>
      </w:r>
      <w:r w:rsidR="00EE604F">
        <w:rPr>
          <w:rFonts w:ascii="Arial" w:hAnsi="Arial" w:cs="Arial"/>
        </w:rPr>
        <w:tab/>
      </w:r>
      <w:r w:rsidRPr="00D307C0">
        <w:rPr>
          <w:rFonts w:ascii="Arial" w:hAnsi="Arial" w:cs="Arial"/>
        </w:rPr>
        <w:t>EP: ............  GP: ............</w:t>
      </w:r>
    </w:p>
    <w:sectPr w:rsidR="002A6FA5" w:rsidRPr="00D307C0" w:rsidSect="00B229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0CB0"/>
    <w:multiLevelType w:val="hybridMultilevel"/>
    <w:tmpl w:val="D9C280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1770C"/>
    <w:multiLevelType w:val="hybridMultilevel"/>
    <w:tmpl w:val="9C665A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75BCF"/>
    <w:multiLevelType w:val="hybridMultilevel"/>
    <w:tmpl w:val="AD82FD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41DB4"/>
    <w:multiLevelType w:val="hybridMultilevel"/>
    <w:tmpl w:val="818E94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11CAC"/>
    <w:multiLevelType w:val="hybridMultilevel"/>
    <w:tmpl w:val="48541D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4066D2"/>
    <w:multiLevelType w:val="hybridMultilevel"/>
    <w:tmpl w:val="908269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B61951"/>
    <w:multiLevelType w:val="hybridMultilevel"/>
    <w:tmpl w:val="EBB66A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E2690E"/>
    <w:multiLevelType w:val="hybridMultilevel"/>
    <w:tmpl w:val="0A5CC7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61233"/>
    <w:multiLevelType w:val="hybridMultilevel"/>
    <w:tmpl w:val="DCB219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B291C"/>
    <w:multiLevelType w:val="hybridMultilevel"/>
    <w:tmpl w:val="A43063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864F4"/>
    <w:multiLevelType w:val="hybridMultilevel"/>
    <w:tmpl w:val="540EEE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BD1713"/>
    <w:multiLevelType w:val="hybridMultilevel"/>
    <w:tmpl w:val="B8365F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FB6D0C"/>
    <w:multiLevelType w:val="hybridMultilevel"/>
    <w:tmpl w:val="65CEF0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724D2C"/>
    <w:multiLevelType w:val="hybridMultilevel"/>
    <w:tmpl w:val="B9A8D2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A04E35"/>
    <w:multiLevelType w:val="hybridMultilevel"/>
    <w:tmpl w:val="194609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A924DB"/>
    <w:multiLevelType w:val="hybridMultilevel"/>
    <w:tmpl w:val="404647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A2AB0"/>
    <w:multiLevelType w:val="hybridMultilevel"/>
    <w:tmpl w:val="BF0CDE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507615"/>
    <w:multiLevelType w:val="hybridMultilevel"/>
    <w:tmpl w:val="C8DAD9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7C1806"/>
    <w:multiLevelType w:val="hybridMultilevel"/>
    <w:tmpl w:val="C5C6F1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603409"/>
    <w:multiLevelType w:val="hybridMultilevel"/>
    <w:tmpl w:val="FDA424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945BB6"/>
    <w:multiLevelType w:val="hybridMultilevel"/>
    <w:tmpl w:val="1C2AD7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2E0401"/>
    <w:multiLevelType w:val="hybridMultilevel"/>
    <w:tmpl w:val="9788BC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FC2B43"/>
    <w:multiLevelType w:val="hybridMultilevel"/>
    <w:tmpl w:val="B3E4C7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1C05DE"/>
    <w:multiLevelType w:val="hybridMultilevel"/>
    <w:tmpl w:val="A8149156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76DE78FB"/>
    <w:multiLevelType w:val="hybridMultilevel"/>
    <w:tmpl w:val="14CAD5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460092"/>
    <w:multiLevelType w:val="hybridMultilevel"/>
    <w:tmpl w:val="02EEBD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56EA3"/>
    <w:multiLevelType w:val="hybridMultilevel"/>
    <w:tmpl w:val="732E11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0B756E"/>
    <w:multiLevelType w:val="hybridMultilevel"/>
    <w:tmpl w:val="ABD47F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AF5181"/>
    <w:multiLevelType w:val="hybridMultilevel"/>
    <w:tmpl w:val="EE442D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20"/>
  </w:num>
  <w:num w:numId="4">
    <w:abstractNumId w:val="15"/>
  </w:num>
  <w:num w:numId="5">
    <w:abstractNumId w:val="18"/>
  </w:num>
  <w:num w:numId="6">
    <w:abstractNumId w:val="14"/>
  </w:num>
  <w:num w:numId="7">
    <w:abstractNumId w:val="25"/>
  </w:num>
  <w:num w:numId="8">
    <w:abstractNumId w:val="24"/>
  </w:num>
  <w:num w:numId="9">
    <w:abstractNumId w:val="2"/>
  </w:num>
  <w:num w:numId="10">
    <w:abstractNumId w:val="12"/>
  </w:num>
  <w:num w:numId="11">
    <w:abstractNumId w:val="7"/>
  </w:num>
  <w:num w:numId="12">
    <w:abstractNumId w:val="10"/>
  </w:num>
  <w:num w:numId="13">
    <w:abstractNumId w:val="0"/>
  </w:num>
  <w:num w:numId="14">
    <w:abstractNumId w:val="4"/>
  </w:num>
  <w:num w:numId="15">
    <w:abstractNumId w:val="28"/>
  </w:num>
  <w:num w:numId="16">
    <w:abstractNumId w:val="19"/>
  </w:num>
  <w:num w:numId="17">
    <w:abstractNumId w:val="8"/>
  </w:num>
  <w:num w:numId="18">
    <w:abstractNumId w:val="17"/>
  </w:num>
  <w:num w:numId="19">
    <w:abstractNumId w:val="27"/>
  </w:num>
  <w:num w:numId="20">
    <w:abstractNumId w:val="16"/>
  </w:num>
  <w:num w:numId="21">
    <w:abstractNumId w:val="3"/>
  </w:num>
  <w:num w:numId="22">
    <w:abstractNumId w:val="22"/>
  </w:num>
  <w:num w:numId="23">
    <w:abstractNumId w:val="5"/>
  </w:num>
  <w:num w:numId="24">
    <w:abstractNumId w:val="11"/>
  </w:num>
  <w:num w:numId="25">
    <w:abstractNumId w:val="23"/>
  </w:num>
  <w:num w:numId="26">
    <w:abstractNumId w:val="21"/>
  </w:num>
  <w:num w:numId="27">
    <w:abstractNumId w:val="1"/>
  </w:num>
  <w:num w:numId="28">
    <w:abstractNumId w:val="26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841"/>
    <w:rsid w:val="00001ACF"/>
    <w:rsid w:val="00013E66"/>
    <w:rsid w:val="000417E3"/>
    <w:rsid w:val="00042566"/>
    <w:rsid w:val="00057BCD"/>
    <w:rsid w:val="000716B6"/>
    <w:rsid w:val="000717D1"/>
    <w:rsid w:val="00075852"/>
    <w:rsid w:val="0008117A"/>
    <w:rsid w:val="00096908"/>
    <w:rsid w:val="000A0448"/>
    <w:rsid w:val="000A0C80"/>
    <w:rsid w:val="000A4597"/>
    <w:rsid w:val="000B1E0C"/>
    <w:rsid w:val="000C6C97"/>
    <w:rsid w:val="000D076D"/>
    <w:rsid w:val="000F52C1"/>
    <w:rsid w:val="001147AE"/>
    <w:rsid w:val="001174E7"/>
    <w:rsid w:val="00124B1E"/>
    <w:rsid w:val="00131A23"/>
    <w:rsid w:val="001429DB"/>
    <w:rsid w:val="0018137D"/>
    <w:rsid w:val="00186F3D"/>
    <w:rsid w:val="00192A6A"/>
    <w:rsid w:val="001E6B78"/>
    <w:rsid w:val="001F64AB"/>
    <w:rsid w:val="00214234"/>
    <w:rsid w:val="002508FC"/>
    <w:rsid w:val="0026176F"/>
    <w:rsid w:val="00290C8A"/>
    <w:rsid w:val="00296279"/>
    <w:rsid w:val="002A6FA5"/>
    <w:rsid w:val="002F47DB"/>
    <w:rsid w:val="002F4D43"/>
    <w:rsid w:val="003143E1"/>
    <w:rsid w:val="00331785"/>
    <w:rsid w:val="00334FCA"/>
    <w:rsid w:val="003369EA"/>
    <w:rsid w:val="003924ED"/>
    <w:rsid w:val="003924F8"/>
    <w:rsid w:val="003A1191"/>
    <w:rsid w:val="003B0518"/>
    <w:rsid w:val="003D51F6"/>
    <w:rsid w:val="003F3D01"/>
    <w:rsid w:val="004117AD"/>
    <w:rsid w:val="004149F1"/>
    <w:rsid w:val="00435ED0"/>
    <w:rsid w:val="00436E97"/>
    <w:rsid w:val="00441A19"/>
    <w:rsid w:val="00444F73"/>
    <w:rsid w:val="00461679"/>
    <w:rsid w:val="004A7903"/>
    <w:rsid w:val="004E2E77"/>
    <w:rsid w:val="00513EB2"/>
    <w:rsid w:val="00525054"/>
    <w:rsid w:val="005610E4"/>
    <w:rsid w:val="005613B5"/>
    <w:rsid w:val="00582FEB"/>
    <w:rsid w:val="005846F5"/>
    <w:rsid w:val="005D5550"/>
    <w:rsid w:val="005E09AE"/>
    <w:rsid w:val="00606AF5"/>
    <w:rsid w:val="00607E91"/>
    <w:rsid w:val="006111BD"/>
    <w:rsid w:val="00613C87"/>
    <w:rsid w:val="00632BB6"/>
    <w:rsid w:val="00650BC8"/>
    <w:rsid w:val="00651BDE"/>
    <w:rsid w:val="006D17A1"/>
    <w:rsid w:val="007356B2"/>
    <w:rsid w:val="00752894"/>
    <w:rsid w:val="00753C11"/>
    <w:rsid w:val="0078166D"/>
    <w:rsid w:val="00785A07"/>
    <w:rsid w:val="00786799"/>
    <w:rsid w:val="007B0A72"/>
    <w:rsid w:val="007C438F"/>
    <w:rsid w:val="007C589D"/>
    <w:rsid w:val="007C7DDF"/>
    <w:rsid w:val="00835204"/>
    <w:rsid w:val="008405AF"/>
    <w:rsid w:val="00842526"/>
    <w:rsid w:val="00851C6F"/>
    <w:rsid w:val="00864F91"/>
    <w:rsid w:val="00885D42"/>
    <w:rsid w:val="00893160"/>
    <w:rsid w:val="008B3090"/>
    <w:rsid w:val="008B4784"/>
    <w:rsid w:val="008C652D"/>
    <w:rsid w:val="008E64FA"/>
    <w:rsid w:val="00923AED"/>
    <w:rsid w:val="00930DD5"/>
    <w:rsid w:val="00937F9F"/>
    <w:rsid w:val="00940ADF"/>
    <w:rsid w:val="0095598E"/>
    <w:rsid w:val="00960F7C"/>
    <w:rsid w:val="0096310E"/>
    <w:rsid w:val="00975379"/>
    <w:rsid w:val="009853DE"/>
    <w:rsid w:val="00990036"/>
    <w:rsid w:val="009A2811"/>
    <w:rsid w:val="009B6A61"/>
    <w:rsid w:val="00A03CEC"/>
    <w:rsid w:val="00A05E18"/>
    <w:rsid w:val="00A101B6"/>
    <w:rsid w:val="00A44F5E"/>
    <w:rsid w:val="00AC5182"/>
    <w:rsid w:val="00AD489F"/>
    <w:rsid w:val="00AF2099"/>
    <w:rsid w:val="00B0333A"/>
    <w:rsid w:val="00B160A5"/>
    <w:rsid w:val="00B2299F"/>
    <w:rsid w:val="00B31BA2"/>
    <w:rsid w:val="00B33E61"/>
    <w:rsid w:val="00B370BD"/>
    <w:rsid w:val="00B76153"/>
    <w:rsid w:val="00B8364B"/>
    <w:rsid w:val="00B96B37"/>
    <w:rsid w:val="00B97841"/>
    <w:rsid w:val="00BC6201"/>
    <w:rsid w:val="00BF133F"/>
    <w:rsid w:val="00BF601A"/>
    <w:rsid w:val="00C03E5A"/>
    <w:rsid w:val="00C20482"/>
    <w:rsid w:val="00C20A7F"/>
    <w:rsid w:val="00C34804"/>
    <w:rsid w:val="00C44C12"/>
    <w:rsid w:val="00C6739E"/>
    <w:rsid w:val="00C7170A"/>
    <w:rsid w:val="00CD67E4"/>
    <w:rsid w:val="00CE58DB"/>
    <w:rsid w:val="00CE5AF8"/>
    <w:rsid w:val="00D10052"/>
    <w:rsid w:val="00D17B95"/>
    <w:rsid w:val="00D21C83"/>
    <w:rsid w:val="00D307C0"/>
    <w:rsid w:val="00D3651A"/>
    <w:rsid w:val="00D645DF"/>
    <w:rsid w:val="00D706E4"/>
    <w:rsid w:val="00DA2F95"/>
    <w:rsid w:val="00DE1F7B"/>
    <w:rsid w:val="00DE5694"/>
    <w:rsid w:val="00DF503E"/>
    <w:rsid w:val="00E03C64"/>
    <w:rsid w:val="00E10F8C"/>
    <w:rsid w:val="00E3559E"/>
    <w:rsid w:val="00E90194"/>
    <w:rsid w:val="00EA26F4"/>
    <w:rsid w:val="00EB4017"/>
    <w:rsid w:val="00ED3B93"/>
    <w:rsid w:val="00ED6C3A"/>
    <w:rsid w:val="00EE29F6"/>
    <w:rsid w:val="00EE604F"/>
    <w:rsid w:val="00F324A9"/>
    <w:rsid w:val="00F40CE7"/>
    <w:rsid w:val="00F508F4"/>
    <w:rsid w:val="00FB07F0"/>
    <w:rsid w:val="00FF0E5C"/>
    <w:rsid w:val="00FF6213"/>
    <w:rsid w:val="00FF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F4EFD"/>
  <w15:docId w15:val="{80F2FF01-95CE-4D07-90B6-770E1EA7B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650BC8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rsid w:val="00650BC8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1E6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KeinLeerraum">
    <w:name w:val="No Spacing"/>
    <w:uiPriority w:val="1"/>
    <w:qFormat/>
    <w:rsid w:val="00975379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8B30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2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8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574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36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54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65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61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573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423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164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4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8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0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5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46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1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53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659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528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08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144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474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9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5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96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92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327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514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213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452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460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947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355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9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0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0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6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50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361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569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484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336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558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1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7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9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88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76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23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50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704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486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D0D0D0"/>
                                                <w:bottom w:val="single" w:sz="6" w:space="0" w:color="D0D0D0"/>
                                                <w:right w:val="single" w:sz="6" w:space="0" w:color="D0D0D0"/>
                                              </w:divBdr>
                                              <w:divsChild>
                                                <w:div w:id="489179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115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599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D0D0D0"/>
                                                            <w:bottom w:val="single" w:sz="6" w:space="0" w:color="D0D0D0"/>
                                                            <w:right w:val="single" w:sz="6" w:space="0" w:color="D0D0D0"/>
                                                          </w:divBdr>
                                                          <w:divsChild>
                                                            <w:div w:id="948853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1952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4335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0" w:color="D0D0D0"/>
                                                                        <w:bottom w:val="single" w:sz="6" w:space="0" w:color="D0D0D0"/>
                                                                        <w:right w:val="single" w:sz="6" w:space="0" w:color="D0D0D0"/>
                                                                      </w:divBdr>
                                                                      <w:divsChild>
                                                                        <w:div w:id="1354571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42223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4618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6" w:space="0" w:color="D0D0D0"/>
                                                                                    <w:bottom w:val="single" w:sz="6" w:space="0" w:color="D0D0D0"/>
                                                                                    <w:right w:val="single" w:sz="6" w:space="0" w:color="D0D0D0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2476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1850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5886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6" w:space="0" w:color="D0D0D0"/>
                                                                                                <w:bottom w:val="single" w:sz="6" w:space="0" w:color="D0D0D0"/>
                                                                                                <w:right w:val="single" w:sz="6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1080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66707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5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7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8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3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44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40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70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559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450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27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3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6034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7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1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2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6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8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13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935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380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647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742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D0D0D0"/>
                                                <w:bottom w:val="single" w:sz="6" w:space="0" w:color="D0D0D0"/>
                                                <w:right w:val="single" w:sz="6" w:space="0" w:color="D0D0D0"/>
                                              </w:divBdr>
                                              <w:divsChild>
                                                <w:div w:id="126556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62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011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D0D0D0"/>
                                                            <w:bottom w:val="single" w:sz="6" w:space="0" w:color="D0D0D0"/>
                                                            <w:right w:val="single" w:sz="6" w:space="0" w:color="D0D0D0"/>
                                                          </w:divBdr>
                                                          <w:divsChild>
                                                            <w:div w:id="281883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6616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5100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0" w:color="D0D0D0"/>
                                                                        <w:bottom w:val="single" w:sz="6" w:space="0" w:color="D0D0D0"/>
                                                                        <w:right w:val="single" w:sz="6" w:space="0" w:color="D0D0D0"/>
                                                                      </w:divBdr>
                                                                      <w:divsChild>
                                                                        <w:div w:id="1462841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6394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8169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6" w:space="0" w:color="D0D0D0"/>
                                                                                    <w:bottom w:val="single" w:sz="6" w:space="0" w:color="D0D0D0"/>
                                                                                    <w:right w:val="single" w:sz="6" w:space="0" w:color="D0D0D0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88635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10957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09023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6" w:space="0" w:color="D0D0D0"/>
                                                                                                <w:bottom w:val="single" w:sz="6" w:space="0" w:color="D0D0D0"/>
                                                                                                <w:right w:val="single" w:sz="6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8958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876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83E2F4-590A-4A20-8F21-D939ACC88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1023</Words>
  <Characters>6452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Lührmann Adrian</cp:lastModifiedBy>
  <cp:revision>2</cp:revision>
  <dcterms:created xsi:type="dcterms:W3CDTF">2023-08-01T12:49:00Z</dcterms:created>
  <dcterms:modified xsi:type="dcterms:W3CDTF">2023-08-01T12:49:00Z</dcterms:modified>
</cp:coreProperties>
</file>